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2"/>
        </w:rPr>
      </w:pPr>
      <w:r>
        <w:rPr/>
        <w:pict>
          <v:group style="position:absolute;margin-left:66pt;margin-top:60.773399pt;width:480pt;height:695.25pt;mso-position-horizontal-relative:page;mso-position-vertical-relative:page;z-index:-15806976" id="docshapegroup5" coordorigin="1320,1215" coordsize="9600,13905">
            <v:shape style="position:absolute;left:1320;top:1215;width:9600;height:13905" id="docshape6" coordorigin="1320,1215" coordsize="9600,13905" path="m10920,1215l10910,1215,1320,1215,1320,1225,1320,15120,1330,15120,1330,1225,10910,1225,10910,15120,10920,15120,10920,1215xe" filled="true" fillcolor="#9c9c9c" stroked="false">
              <v:path arrowok="t"/>
              <v:fill type="solid"/>
            </v:shape>
            <v:shape style="position:absolute;left:1405;top:1300;width:9430;height:13820" id="docshape7" coordorigin="1405,1300" coordsize="9430,13820" path="m10835,1300l10735,1300,1405,1300,1405,1400,1405,15120,1505,15120,1505,1400,10735,1400,10735,15120,10835,15120,10835,1300xe" filled="true" fillcolor="#e6ecfa" stroked="false">
              <v:path arrowok="t"/>
              <v:fill type="solid"/>
            </v:shape>
            <v:shape style="position:absolute;left:1505;top:3155;width:9230;height:399" id="docshape8" coordorigin="1505,3155" coordsize="9230,399" path="m10735,3544l1505,3544,1505,3554,10735,3554,10735,3544xm10735,3155l1505,3155,1505,3165,10735,3165,10735,3155xe" filled="true" fillcolor="#d6d6d6" stroked="false">
              <v:path arrowok="t"/>
              <v:fill type="solid"/>
            </v:shape>
            <v:rect style="position:absolute;left:2697;top:3210;width:10;height:288" id="docshape9" filled="true" fillcolor="#797979" stroked="false">
              <v:fill type="solid"/>
            </v:rect>
            <v:shape style="position:absolute;left:1805;top:1775;width:8280;height:675" type="#_x0000_t75" id="docshape10" stroked="false">
              <v:imagedata r:id="rId7" o:title=""/>
            </v:shape>
            <w10:wrap type="none"/>
          </v:group>
        </w:pict>
      </w:r>
    </w:p>
    <w:p>
      <w:pPr>
        <w:spacing w:before="100"/>
        <w:ind w:left="110" w:right="0" w:firstLine="0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Wenn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diese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Nachricht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nicht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korrekt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angezeigt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wird,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klicken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Sie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  <w:u w:val="single"/>
        </w:rPr>
        <w:t>hier</w:t>
      </w:r>
      <w:r>
        <w:rPr>
          <w:rFonts w:ascii="Arial"/>
          <w:w w:val="105"/>
          <w:sz w:val="16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1"/>
        <w:spacing w:before="279"/>
        <w:ind w:left="0" w:right="738"/>
        <w:jc w:val="right"/>
      </w:pPr>
      <w:r>
        <w:rPr>
          <w:color w:val="010000"/>
        </w:rPr>
        <w:t>P</w:t>
      </w:r>
      <w:r>
        <w:rPr>
          <w:color w:val="010000"/>
          <w:spacing w:val="-4"/>
        </w:rPr>
        <w:t>r</w:t>
      </w:r>
      <w:r>
        <w:rPr>
          <w:color w:val="010000"/>
          <w:spacing w:val="-1"/>
        </w:rPr>
        <w:t>esse</w:t>
      </w:r>
      <w:r>
        <w:rPr>
          <w:color w:val="010000"/>
        </w:rPr>
        <w:t>mi</w:t>
      </w:r>
      <w:r>
        <w:rPr>
          <w:color w:val="010000"/>
          <w:spacing w:val="-4"/>
          <w:w w:val="287"/>
        </w:rPr>
        <w:t>'</w:t>
      </w:r>
      <w:r>
        <w:rPr>
          <w:color w:val="010000"/>
          <w:spacing w:val="-1"/>
        </w:rPr>
        <w:t>e</w:t>
      </w:r>
      <w:r>
        <w:rPr>
          <w:color w:val="010000"/>
        </w:rPr>
        <w:t>il</w:t>
      </w:r>
      <w:r>
        <w:rPr>
          <w:color w:val="010000"/>
          <w:spacing w:val="-1"/>
        </w:rPr>
        <w:t>ung</w:t>
      </w:r>
    </w:p>
    <w:p>
      <w:pPr>
        <w:pStyle w:val="BodyText"/>
        <w:spacing w:before="3"/>
        <w:rPr>
          <w:sz w:val="28"/>
        </w:rPr>
      </w:pPr>
    </w:p>
    <w:p>
      <w:pPr>
        <w:spacing w:before="99"/>
        <w:ind w:left="445" w:right="0" w:firstLine="0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  <w:u w:val="single"/>
        </w:rPr>
        <w:t>Website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48"/>
        <w:ind w:left="445"/>
      </w:pPr>
      <w:r>
        <w:rPr/>
        <w:t>In</w:t>
      </w:r>
      <w:r>
        <w:rPr>
          <w:spacing w:val="-6"/>
        </w:rPr>
        <w:t> </w:t>
      </w:r>
      <w:r>
        <w:rPr/>
        <w:t>Düsseldorf</w:t>
      </w:r>
      <w:r>
        <w:rPr>
          <w:spacing w:val="-6"/>
        </w:rPr>
        <w:t> </w:t>
      </w:r>
      <w:r>
        <w:rPr/>
        <w:t>entsteht</w:t>
      </w:r>
      <w:r>
        <w:rPr>
          <w:spacing w:val="-5"/>
        </w:rPr>
        <w:t> </w:t>
      </w:r>
      <w:r>
        <w:rPr/>
        <w:t>zentrumsnah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neue</w:t>
      </w:r>
      <w:r>
        <w:rPr>
          <w:spacing w:val="-6"/>
        </w:rPr>
        <w:t> </w:t>
      </w:r>
      <w:r>
        <w:rPr/>
        <w:t>Wohnquar9er</w:t>
      </w:r>
      <w:r>
        <w:rPr>
          <w:spacing w:val="-5"/>
        </w:rPr>
        <w:t> </w:t>
      </w:r>
      <w:r>
        <w:rPr/>
        <w:t>„ZOO</w:t>
      </w:r>
      <w:r>
        <w:rPr>
          <w:spacing w:val="-5"/>
        </w:rPr>
        <w:t> </w:t>
      </w:r>
      <w:r>
        <w:rPr/>
        <w:t>eins“</w:t>
      </w:r>
    </w:p>
    <w:p>
      <w:pPr>
        <w:pStyle w:val="BodyText"/>
        <w:spacing w:before="2"/>
        <w:rPr>
          <w:sz w:val="28"/>
        </w:rPr>
      </w:pPr>
    </w:p>
    <w:p>
      <w:pPr>
        <w:pStyle w:val="Title"/>
        <w:spacing w:line="184" w:lineRule="auto"/>
      </w:pPr>
      <w:r>
        <w:rPr>
          <w:color w:val="00A0DC"/>
        </w:rPr>
        <w:t>Repräsenta*ve Doppelhäuser und</w:t>
      </w:r>
      <w:r>
        <w:rPr>
          <w:color w:val="00A0DC"/>
          <w:spacing w:val="-106"/>
        </w:rPr>
        <w:t> </w:t>
      </w:r>
      <w:r>
        <w:rPr>
          <w:color w:val="00A0DC"/>
        </w:rPr>
        <w:t>Einfamilien-Villen</w:t>
      </w:r>
      <w:r>
        <w:rPr>
          <w:color w:val="00A0DC"/>
          <w:spacing w:val="-4"/>
        </w:rPr>
        <w:t> </w:t>
      </w:r>
      <w:r>
        <w:rPr>
          <w:color w:val="00A0DC"/>
        </w:rPr>
        <w:t>in</w:t>
      </w:r>
      <w:r>
        <w:rPr>
          <w:color w:val="00A0DC"/>
          <w:spacing w:val="-3"/>
        </w:rPr>
        <w:t> </w:t>
      </w:r>
      <w:r>
        <w:rPr>
          <w:color w:val="00A0DC"/>
        </w:rPr>
        <w:t>Düsseltal</w:t>
      </w:r>
    </w:p>
    <w:p>
      <w:pPr>
        <w:pStyle w:val="BodyText"/>
        <w:spacing w:before="8"/>
        <w:rPr>
          <w:b/>
          <w:sz w:val="49"/>
        </w:rPr>
      </w:pPr>
    </w:p>
    <w:p>
      <w:pPr>
        <w:pStyle w:val="Heading2"/>
        <w:spacing w:line="244" w:lineRule="auto" w:before="0"/>
        <w:ind w:right="434"/>
      </w:pPr>
      <w:r>
        <w:rPr/>
        <w:t>Mönchengladbach, 1. Juli 2021 – Die zur DORNIEDEN Gruppe gehörende DORNIEDEN</w:t>
      </w:r>
      <w:r>
        <w:rPr>
          <w:spacing w:val="1"/>
        </w:rPr>
        <w:t> </w:t>
      </w:r>
      <w:r>
        <w:rPr/>
        <w:t>Generalbau realisiert derzeit an der Max-Planck-Straße in Düsseldorf ein neues,</w:t>
      </w:r>
      <w:r>
        <w:rPr>
          <w:spacing w:val="1"/>
        </w:rPr>
        <w:t> </w:t>
      </w:r>
      <w:r>
        <w:rPr/>
        <w:t>exklusives Wohnquar*er mit Eigentumswohnungen in drei Stadtpalais,</w:t>
      </w:r>
      <w:r>
        <w:rPr>
          <w:spacing w:val="1"/>
        </w:rPr>
        <w:t> </w:t>
      </w:r>
      <w:r>
        <w:rPr/>
        <w:t>repräsenta*ven Doppelhäusern sowie freistehenden Einfamilien-Villen. Nachdem die</w:t>
      </w:r>
      <w:r>
        <w:rPr>
          <w:spacing w:val="1"/>
        </w:rPr>
        <w:t> </w:t>
      </w:r>
      <w:r>
        <w:rPr/>
        <w:t>Eigentumswohnungen</w:t>
      </w:r>
      <w:r>
        <w:rPr>
          <w:spacing w:val="-5"/>
        </w:rPr>
        <w:t> </w:t>
      </w:r>
      <w:r>
        <w:rPr/>
        <w:t>bereits</w:t>
      </w:r>
      <w:r>
        <w:rPr>
          <w:spacing w:val="-4"/>
        </w:rPr>
        <w:t> </w:t>
      </w:r>
      <w:r>
        <w:rPr/>
        <w:t>fast</w:t>
      </w:r>
      <w:r>
        <w:rPr>
          <w:spacing w:val="-4"/>
        </w:rPr>
        <w:t> </w:t>
      </w:r>
      <w:r>
        <w:rPr/>
        <w:t>ausverkauS</w:t>
      </w:r>
      <w:r>
        <w:rPr>
          <w:spacing w:val="-5"/>
        </w:rPr>
        <w:t> </w:t>
      </w:r>
      <w:r>
        <w:rPr/>
        <w:t>sind,</w:t>
      </w:r>
      <w:r>
        <w:rPr>
          <w:spacing w:val="-4"/>
        </w:rPr>
        <w:t> </w:t>
      </w:r>
      <w:r>
        <w:rPr/>
        <w:t>startet</w:t>
      </w:r>
      <w:r>
        <w:rPr>
          <w:spacing w:val="-3"/>
        </w:rPr>
        <w:t> </w:t>
      </w:r>
      <w:r>
        <w:rPr/>
        <w:t>jetzt</w:t>
      </w:r>
      <w:r>
        <w:rPr>
          <w:spacing w:val="-4"/>
        </w:rPr>
        <w:t> </w:t>
      </w:r>
      <w:r>
        <w:rPr/>
        <w:t>im</w:t>
      </w:r>
      <w:r>
        <w:rPr>
          <w:spacing w:val="-5"/>
        </w:rPr>
        <w:t> </w:t>
      </w:r>
      <w:r>
        <w:rPr/>
        <w:t>zweiten</w:t>
      </w:r>
      <w:r>
        <w:rPr>
          <w:spacing w:val="-5"/>
        </w:rPr>
        <w:t> </w:t>
      </w:r>
      <w:r>
        <w:rPr/>
        <w:t>SchriU</w:t>
      </w:r>
      <w:r>
        <w:rPr>
          <w:spacing w:val="-4"/>
        </w:rPr>
        <w:t> </w:t>
      </w:r>
      <w:r>
        <w:rPr/>
        <w:t>der</w:t>
      </w:r>
      <w:r>
        <w:rPr>
          <w:spacing w:val="-51"/>
        </w:rPr>
        <w:t> </w:t>
      </w:r>
      <w:r>
        <w:rPr/>
        <w:t>Verkauf</w:t>
      </w:r>
      <w:r>
        <w:rPr>
          <w:spacing w:val="-1"/>
        </w:rPr>
        <w:t> </w:t>
      </w:r>
      <w:r>
        <w:rPr/>
        <w:t>der</w:t>
      </w:r>
      <w:r>
        <w:rPr>
          <w:spacing w:val="-2"/>
        </w:rPr>
        <w:t> </w:t>
      </w:r>
      <w:r>
        <w:rPr/>
        <w:t>Doppelhäuser</w:t>
      </w:r>
      <w:r>
        <w:rPr>
          <w:spacing w:val="-1"/>
        </w:rPr>
        <w:t> </w:t>
      </w:r>
      <w:r>
        <w:rPr/>
        <w:t>und</w:t>
      </w:r>
      <w:r>
        <w:rPr>
          <w:spacing w:val="-2"/>
        </w:rPr>
        <w:t> </w:t>
      </w:r>
      <w:r>
        <w:rPr/>
        <w:t>Einfamilien-Villen.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44" w:lineRule="auto" w:before="1"/>
        <w:ind w:left="445" w:right="464"/>
      </w:pPr>
      <w:r>
        <w:rPr/>
        <w:t>E</w:t>
      </w:r>
      <w:r>
        <w:rPr>
          <w:spacing w:val="-1"/>
        </w:rPr>
        <w:t>i</w:t>
      </w:r>
      <w:r>
        <w:rPr/>
        <w:t>n</w:t>
      </w:r>
      <w:r>
        <w:rPr>
          <w:spacing w:val="-1"/>
        </w:rPr>
        <w:t> </w:t>
      </w:r>
      <w:r>
        <w:rPr/>
        <w:t>f</w:t>
      </w:r>
      <w:r>
        <w:rPr>
          <w:spacing w:val="-4"/>
        </w:rPr>
        <w:t>r</w:t>
      </w:r>
      <w:r>
        <w:rPr/>
        <w:t>e</w:t>
      </w:r>
      <w:r>
        <w:rPr>
          <w:spacing w:val="-1"/>
        </w:rPr>
        <w:t>i</w:t>
      </w:r>
      <w:r>
        <w:rPr>
          <w:spacing w:val="-3"/>
        </w:rPr>
        <w:t>st</w:t>
      </w:r>
      <w:r>
        <w:rPr/>
        <w:t>e</w:t>
      </w:r>
      <w:r>
        <w:rPr>
          <w:spacing w:val="-1"/>
        </w:rPr>
        <w:t>hende</w:t>
      </w:r>
      <w:r>
        <w:rPr/>
        <w:t>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rPr/>
        <w:t>ami</w:t>
      </w:r>
      <w:r>
        <w:rPr>
          <w:spacing w:val="-1"/>
        </w:rPr>
        <w:t>li</w:t>
      </w:r>
      <w:r>
        <w:rPr/>
        <w:t>e</w:t>
      </w:r>
      <w:r>
        <w:rPr>
          <w:spacing w:val="-1"/>
        </w:rPr>
        <w:t>nhaus</w:t>
      </w:r>
      <w:r>
        <w:rPr/>
        <w:t>, </w:t>
      </w:r>
      <w:r>
        <w:rPr>
          <w:spacing w:val="-1"/>
        </w:rPr>
        <w:t>um</w:t>
      </w:r>
      <w:r>
        <w:rPr>
          <w:spacing w:val="-3"/>
        </w:rPr>
        <w:t>g</w:t>
      </w:r>
      <w:r>
        <w:rPr/>
        <w:t>e</w:t>
      </w:r>
      <w:r>
        <w:rPr>
          <w:spacing w:val="-1"/>
        </w:rPr>
        <w:t>be</w:t>
      </w:r>
      <w:r>
        <w:rPr/>
        <w:t>n</w:t>
      </w:r>
      <w:r>
        <w:rPr>
          <w:spacing w:val="-1"/>
        </w:rPr>
        <w:t> </w:t>
      </w:r>
      <w:r>
        <w:rPr>
          <w:spacing w:val="-3"/>
        </w:rPr>
        <w:t>v</w:t>
      </w:r>
      <w:r>
        <w:rPr>
          <w:spacing w:val="-1"/>
        </w:rPr>
        <w:t>o</w:t>
      </w:r>
      <w:r>
        <w:rPr/>
        <w:t>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ine</w:t>
      </w:r>
      <w:r>
        <w:rPr/>
        <w:t>m e</w:t>
      </w:r>
      <w:r>
        <w:rPr>
          <w:spacing w:val="-1"/>
        </w:rPr>
        <w:t>i</w:t>
      </w:r>
      <w:r>
        <w:rPr>
          <w:spacing w:val="-2"/>
        </w:rPr>
        <w:t>g</w:t>
      </w:r>
      <w:r>
        <w:rPr/>
        <w:t>e</w:t>
      </w:r>
      <w:r>
        <w:rPr>
          <w:spacing w:val="-1"/>
        </w:rPr>
        <w:t>ne</w:t>
      </w:r>
      <w:r>
        <w:rPr/>
        <w:t>n</w:t>
      </w:r>
      <w:r>
        <w:rPr>
          <w:spacing w:val="-1"/>
        </w:rPr>
        <w:t> </w:t>
      </w:r>
      <w:r>
        <w:rPr/>
        <w:t>Gar</w:t>
      </w:r>
      <w:r>
        <w:rPr>
          <w:spacing w:val="-3"/>
        </w:rPr>
        <w:t>t</w:t>
      </w:r>
      <w:r>
        <w:rPr/>
        <w:t>e</w:t>
      </w:r>
      <w:r>
        <w:rPr>
          <w:spacing w:val="-1"/>
        </w:rPr>
        <w:t>n</w:t>
      </w:r>
      <w:r>
        <w:rPr/>
        <w:t>.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i</w:t>
      </w:r>
      <w:r>
        <w:rPr>
          <w:spacing w:val="-3"/>
          <w:w w:val="287"/>
        </w:rPr>
        <w:t>'</w:t>
      </w:r>
      <w:r>
        <w:rPr/>
        <w:t>en</w:t>
      </w:r>
      <w:r>
        <w:rPr>
          <w:spacing w:val="-1"/>
        </w:rPr>
        <w:t> i</w:t>
      </w:r>
      <w:r>
        <w:rPr/>
        <w:t>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ine</w:t>
      </w:r>
      <w:r>
        <w:rPr/>
        <w:t>r </w:t>
      </w:r>
      <w:r>
        <w:rPr/>
        <w:t>der beliebtesten Wohnlagen Düsseldorfs. Das hat Seltenheitswert. Die sieben</w:t>
      </w:r>
      <w:r>
        <w:rPr>
          <w:spacing w:val="1"/>
        </w:rPr>
        <w:t> </w:t>
      </w:r>
      <w:r>
        <w:rPr/>
        <w:t>Einfamilien-Villen in „ZOO eins“ bieten genau das. Hinzu kommt alles, was s9lvolles und</w:t>
      </w:r>
      <w:r>
        <w:rPr>
          <w:spacing w:val="-52"/>
        </w:rPr>
        <w:t> </w:t>
      </w:r>
      <w:r>
        <w:rPr/>
        <w:t>komfortables Wohnen auszeichnet: Repräsenta9ve Architektur, viel Platz auf rund 206</w:t>
      </w:r>
      <w:r>
        <w:rPr>
          <w:spacing w:val="1"/>
        </w:rPr>
        <w:t> </w:t>
      </w:r>
      <w:r>
        <w:rPr/>
        <w:t>Quadratmetern Wohnﬂäche über zweieinhalb Etagen, zwei Badezimmer, eine eigene</w:t>
      </w:r>
      <w:r>
        <w:rPr>
          <w:spacing w:val="1"/>
        </w:rPr>
        <w:t> </w:t>
      </w:r>
      <w:r>
        <w:rPr/>
        <w:t>Ga</w:t>
      </w:r>
      <w:r>
        <w:rPr>
          <w:spacing w:val="-5"/>
        </w:rPr>
        <w:t>r</w:t>
      </w:r>
      <w:r>
        <w:rPr/>
        <w:t>a</w:t>
      </w:r>
      <w:r>
        <w:rPr>
          <w:spacing w:val="-2"/>
        </w:rPr>
        <w:t>g</w:t>
      </w:r>
      <w:r>
        <w:rPr/>
        <w:t>e </w:t>
      </w:r>
      <w:r>
        <w:rPr>
          <w:spacing w:val="-1"/>
        </w:rPr>
        <w:t>un</w:t>
      </w:r>
      <w:r>
        <w:rPr/>
        <w:t>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in</w:t>
      </w:r>
      <w:r>
        <w:rPr/>
        <w:t>e</w:t>
      </w:r>
      <w:r>
        <w:rPr>
          <w:spacing w:val="-1"/>
        </w:rPr>
        <w:t> s</w:t>
      </w:r>
      <w:r>
        <w:rPr/>
        <w:t>mar</w:t>
      </w:r>
      <w:r>
        <w:rPr>
          <w:spacing w:val="-3"/>
        </w:rPr>
        <w:t>t</w:t>
      </w:r>
      <w:r>
        <w:rPr/>
        <w:t>e </w:t>
      </w:r>
      <w:r>
        <w:rPr>
          <w:spacing w:val="-1"/>
        </w:rPr>
        <w:t>Aus</w:t>
      </w:r>
      <w:r>
        <w:rPr>
          <w:spacing w:val="-3"/>
        </w:rPr>
        <w:t>sta</w:t>
      </w:r>
      <w:r>
        <w:rPr>
          <w:w w:val="287"/>
        </w:rPr>
        <w:t>'</w:t>
      </w:r>
      <w:r>
        <w:rPr>
          <w:spacing w:val="-1"/>
        </w:rPr>
        <w:t>un</w:t>
      </w:r>
      <w:r>
        <w:rPr/>
        <w:t>g</w:t>
      </w:r>
      <w:r>
        <w:rPr>
          <w:spacing w:val="-1"/>
        </w:rPr>
        <w:t> </w:t>
      </w:r>
      <w:r>
        <w:rPr/>
        <w:t>f</w:t>
      </w:r>
      <w:r>
        <w:rPr>
          <w:spacing w:val="-1"/>
        </w:rPr>
        <w:t>ü</w:t>
      </w:r>
      <w:r>
        <w:rPr/>
        <w:t>r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h</w:t>
      </w:r>
      <w:r>
        <w:rPr/>
        <w:t>r</w:t>
      </w:r>
      <w:r>
        <w:rPr>
          <w:spacing w:val="-1"/>
        </w:rPr>
        <w:t> </w:t>
      </w:r>
      <w:r>
        <w:rPr>
          <w:spacing w:val="-5"/>
        </w:rPr>
        <w:t>K</w:t>
      </w:r>
      <w:r>
        <w:rPr>
          <w:spacing w:val="-1"/>
        </w:rPr>
        <w:t>o</w:t>
      </w:r>
      <w:r>
        <w:rPr>
          <w:spacing w:val="-2"/>
        </w:rPr>
        <w:t>m</w:t>
      </w:r>
      <w:r>
        <w:rPr>
          <w:spacing w:val="-5"/>
        </w:rPr>
        <w:t>f</w:t>
      </w:r>
      <w:r>
        <w:rPr>
          <w:spacing w:val="-1"/>
        </w:rPr>
        <w:t>o</w:t>
      </w:r>
      <w:r>
        <w:rPr/>
        <w:t>rt </w:t>
      </w:r>
      <w:r>
        <w:rPr>
          <w:spacing w:val="-1"/>
        </w:rPr>
        <w:t>i</w:t>
      </w:r>
      <w:r>
        <w:rPr/>
        <w:t>m </w:t>
      </w:r>
      <w:r>
        <w:rPr>
          <w:spacing w:val="-1"/>
        </w:rPr>
        <w:t>All</w:t>
      </w:r>
      <w:r>
        <w:rPr>
          <w:spacing w:val="-3"/>
        </w:rPr>
        <w:t>t</w:t>
      </w:r>
      <w:r>
        <w:rPr/>
        <w:t>ag.</w:t>
      </w:r>
      <w:r>
        <w:rPr>
          <w:spacing w:val="-1"/>
        </w:rPr>
        <w:t> </w:t>
      </w:r>
      <w:r>
        <w:rPr>
          <w:spacing w:val="-22"/>
        </w:rPr>
        <w:t>T</w:t>
      </w:r>
      <w:r>
        <w:rPr/>
        <w:t>e</w:t>
      </w:r>
      <w:r>
        <w:rPr>
          <w:spacing w:val="-1"/>
        </w:rPr>
        <w:t>il</w:t>
      </w:r>
      <w:r>
        <w:rPr/>
        <w:t>s</w:t>
      </w:r>
      <w:r>
        <w:rPr>
          <w:spacing w:val="-1"/>
        </w:rPr>
        <w:t> l</w:t>
      </w:r>
      <w:r>
        <w:rPr>
          <w:spacing w:val="-1"/>
          <w:w w:val="112"/>
        </w:rPr>
        <w:t>uY</w:t>
      </w:r>
      <w:r>
        <w:rPr>
          <w:spacing w:val="-1"/>
        </w:rPr>
        <w:t>i</w:t>
      </w:r>
      <w:r>
        <w:rPr>
          <w:spacing w:val="-2"/>
        </w:rPr>
        <w:t>g</w:t>
      </w:r>
      <w:r>
        <w:rPr/>
        <w:t>e Dec</w:t>
      </w:r>
      <w:r>
        <w:rPr>
          <w:spacing w:val="-8"/>
        </w:rPr>
        <w:t>k</w:t>
      </w:r>
      <w:r>
        <w:rPr/>
        <w:t>en</w:t>
      </w:r>
      <w:r>
        <w:rPr>
          <w:spacing w:val="-1"/>
        </w:rPr>
        <w:t> </w:t>
      </w:r>
      <w:r>
        <w:rPr/>
        <w:t>mit rund</w:t>
      </w:r>
      <w:r>
        <w:rPr>
          <w:spacing w:val="-6"/>
        </w:rPr>
        <w:t> </w:t>
      </w:r>
      <w:r>
        <w:rPr/>
        <w:t>2,80</w:t>
      </w:r>
      <w:r>
        <w:rPr>
          <w:spacing w:val="-6"/>
        </w:rPr>
        <w:t> </w:t>
      </w:r>
      <w:r>
        <w:rPr/>
        <w:t>Metern</w:t>
      </w:r>
      <w:r>
        <w:rPr>
          <w:spacing w:val="-6"/>
        </w:rPr>
        <w:t> </w:t>
      </w:r>
      <w:r>
        <w:rPr/>
        <w:t>Höhe,</w:t>
      </w:r>
      <w:r>
        <w:rPr>
          <w:spacing w:val="-6"/>
        </w:rPr>
        <w:t> </w:t>
      </w:r>
      <w:r>
        <w:rPr/>
        <w:t>viele</w:t>
      </w:r>
      <w:r>
        <w:rPr>
          <w:spacing w:val="-6"/>
        </w:rPr>
        <w:t> </w:t>
      </w:r>
      <w:r>
        <w:rPr/>
        <w:t>boden9efe</w:t>
      </w:r>
      <w:r>
        <w:rPr>
          <w:spacing w:val="-6"/>
        </w:rPr>
        <w:t> </w:t>
      </w:r>
      <w:r>
        <w:rPr/>
        <w:t>Fenster</w:t>
      </w:r>
      <w:r>
        <w:rPr>
          <w:spacing w:val="-6"/>
        </w:rPr>
        <w:t> </w:t>
      </w:r>
      <w:r>
        <w:rPr/>
        <w:t>sowie</w:t>
      </w:r>
      <w:r>
        <w:rPr>
          <w:spacing w:val="-6"/>
        </w:rPr>
        <w:t> </w:t>
      </w:r>
      <w:r>
        <w:rPr/>
        <w:t>Dachﬂächenfenster</w:t>
      </w:r>
      <w:r>
        <w:rPr>
          <w:spacing w:val="-6"/>
        </w:rPr>
        <w:t> </w:t>
      </w:r>
      <w:r>
        <w:rPr/>
        <w:t>im</w:t>
      </w:r>
      <w:r>
        <w:rPr>
          <w:spacing w:val="-6"/>
        </w:rPr>
        <w:t> </w:t>
      </w:r>
      <w:r>
        <w:rPr/>
        <w:t>obersten</w:t>
      </w:r>
      <w:r>
        <w:rPr>
          <w:spacing w:val="-51"/>
        </w:rPr>
        <w:t> </w:t>
      </w:r>
      <w:r>
        <w:rPr/>
        <w:t>Geschoss</w:t>
      </w:r>
      <w:r>
        <w:rPr>
          <w:spacing w:val="-2"/>
        </w:rPr>
        <w:t> </w:t>
      </w:r>
      <w:r>
        <w:rPr/>
        <w:t>kreieren</w:t>
      </w:r>
      <w:r>
        <w:rPr>
          <w:spacing w:val="-1"/>
        </w:rPr>
        <w:t> </w:t>
      </w:r>
      <w:r>
        <w:rPr/>
        <w:t>ein</w:t>
      </w:r>
      <w:r>
        <w:rPr>
          <w:spacing w:val="-2"/>
        </w:rPr>
        <w:t> </w:t>
      </w:r>
      <w:r>
        <w:rPr/>
        <w:t>helles, oﬀenes</w:t>
      </w:r>
      <w:r>
        <w:rPr>
          <w:spacing w:val="-2"/>
        </w:rPr>
        <w:t> </w:t>
      </w:r>
      <w:r>
        <w:rPr/>
        <w:t>Ambiente.</w:t>
      </w:r>
    </w:p>
    <w:p>
      <w:pPr>
        <w:pStyle w:val="BodyText"/>
        <w:spacing w:line="244" w:lineRule="auto" w:before="219"/>
        <w:ind w:left="445" w:right="434"/>
      </w:pPr>
      <w:r>
        <w:rPr/>
        <w:t>Die insgesamt 22 DoppelhaushälYen in zwei Typen mit etwa 147 oder rund 174</w:t>
      </w:r>
      <w:r>
        <w:rPr>
          <w:spacing w:val="1"/>
        </w:rPr>
        <w:t> </w:t>
      </w:r>
      <w:r>
        <w:rPr/>
        <w:t>Quadratmetern</w:t>
      </w:r>
      <w:r>
        <w:rPr>
          <w:spacing w:val="-11"/>
        </w:rPr>
        <w:t> </w:t>
      </w:r>
      <w:r>
        <w:rPr/>
        <w:t>Wohnﬂäche</w:t>
      </w:r>
      <w:r>
        <w:rPr>
          <w:spacing w:val="-11"/>
        </w:rPr>
        <w:t> </w:t>
      </w:r>
      <w:r>
        <w:rPr/>
        <w:t>überzeugen</w:t>
      </w:r>
      <w:r>
        <w:rPr>
          <w:spacing w:val="-11"/>
        </w:rPr>
        <w:t> </w:t>
      </w:r>
      <w:r>
        <w:rPr/>
        <w:t>ebenfalls</w:t>
      </w:r>
      <w:r>
        <w:rPr>
          <w:spacing w:val="-11"/>
        </w:rPr>
        <w:t> </w:t>
      </w:r>
      <w:r>
        <w:rPr/>
        <w:t>mit</w:t>
      </w:r>
      <w:r>
        <w:rPr>
          <w:spacing w:val="-10"/>
        </w:rPr>
        <w:t> </w:t>
      </w:r>
      <w:r>
        <w:rPr/>
        <w:t>teils</w:t>
      </w:r>
      <w:r>
        <w:rPr>
          <w:spacing w:val="-11"/>
        </w:rPr>
        <w:t> </w:t>
      </w:r>
      <w:r>
        <w:rPr/>
        <w:t>hohen</w:t>
      </w:r>
      <w:r>
        <w:rPr>
          <w:spacing w:val="-11"/>
        </w:rPr>
        <w:t> </w:t>
      </w:r>
      <w:r>
        <w:rPr/>
        <w:t>Decken,</w:t>
      </w:r>
      <w:r>
        <w:rPr>
          <w:spacing w:val="-11"/>
        </w:rPr>
        <w:t> </w:t>
      </w:r>
      <w:r>
        <w:rPr/>
        <w:t>geräumigen</w:t>
      </w:r>
      <w:r>
        <w:rPr>
          <w:spacing w:val="-51"/>
        </w:rPr>
        <w:t> </w:t>
      </w:r>
      <w:r>
        <w:rPr/>
        <w:t>Zimmern und durchdachten Grundrissen. Ein eigener Garten mit Terrasse bietet noch</w:t>
      </w:r>
      <w:r>
        <w:rPr>
          <w:spacing w:val="1"/>
        </w:rPr>
        <w:t> </w:t>
      </w:r>
      <w:r>
        <w:rPr/>
        <w:t>me</w:t>
      </w:r>
      <w:r>
        <w:rPr>
          <w:spacing w:val="-1"/>
        </w:rPr>
        <w:t>h</w:t>
      </w:r>
      <w:r>
        <w:rPr/>
        <w:t>r</w:t>
      </w:r>
      <w:r>
        <w:rPr>
          <w:spacing w:val="-1"/>
        </w:rPr>
        <w:t> F</w:t>
      </w:r>
      <w:r>
        <w:rPr>
          <w:spacing w:val="-4"/>
        </w:rPr>
        <w:t>r</w:t>
      </w:r>
      <w:r>
        <w:rPr/>
        <w:t>e</w:t>
      </w:r>
      <w:r>
        <w:rPr>
          <w:spacing w:val="-1"/>
        </w:rPr>
        <w:t>i</w:t>
      </w:r>
      <w:r>
        <w:rPr>
          <w:spacing w:val="-5"/>
        </w:rPr>
        <w:t>r</w:t>
      </w:r>
      <w:r>
        <w:rPr/>
        <w:t>a</w:t>
      </w:r>
      <w:r>
        <w:rPr>
          <w:spacing w:val="-1"/>
        </w:rPr>
        <w:t>u</w:t>
      </w:r>
      <w:r>
        <w:rPr/>
        <w:t>m</w:t>
      </w:r>
      <w:r>
        <w:rPr>
          <w:spacing w:val="-1"/>
        </w:rPr>
        <w:t> </w:t>
      </w:r>
      <w:r>
        <w:rPr/>
        <w:t>mi</w:t>
      </w:r>
      <w:r>
        <w:rPr>
          <w:spacing w:val="-3"/>
          <w:w w:val="287"/>
        </w:rPr>
        <w:t>'</w:t>
      </w:r>
      <w:r>
        <w:rPr/>
        <w:t>en</w:t>
      </w:r>
      <w:r>
        <w:rPr>
          <w:spacing w:val="-1"/>
        </w:rPr>
        <w:t> i</w:t>
      </w:r>
      <w:r>
        <w:rPr/>
        <w:t>n</w:t>
      </w:r>
      <w:r>
        <w:rPr>
          <w:spacing w:val="-1"/>
        </w:rPr>
        <w:t> de</w:t>
      </w:r>
      <w:r>
        <w:rPr/>
        <w:t>r </w:t>
      </w:r>
      <w:r>
        <w:rPr>
          <w:spacing w:val="-1"/>
        </w:rPr>
        <w:t>S</w:t>
      </w:r>
      <w:r>
        <w:rPr>
          <w:spacing w:val="-3"/>
        </w:rPr>
        <w:t>t</w:t>
      </w:r>
      <w:r>
        <w:rPr/>
        <w:t>a</w:t>
      </w:r>
      <w:r>
        <w:rPr>
          <w:spacing w:val="-1"/>
        </w:rPr>
        <w:t>d</w:t>
      </w:r>
      <w:r>
        <w:rPr/>
        <w:t>t.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i</w:t>
      </w:r>
      <w:r>
        <w:rPr/>
        <w:t>e </w:t>
      </w:r>
      <w:r>
        <w:rPr>
          <w:spacing w:val="-1"/>
        </w:rPr>
        <w:t>hil</w:t>
      </w:r>
      <w:r>
        <w:rPr/>
        <w:t>f</w:t>
      </w:r>
      <w:r>
        <w:rPr>
          <w:spacing w:val="-4"/>
        </w:rPr>
        <w:t>r</w:t>
      </w:r>
      <w:r>
        <w:rPr/>
        <w:t>e</w:t>
      </w:r>
      <w:r>
        <w:rPr>
          <w:spacing w:val="-1"/>
        </w:rPr>
        <w:t>i</w:t>
      </w:r>
      <w:r>
        <w:rPr/>
        <w:t>c</w:t>
      </w:r>
      <w:r>
        <w:rPr>
          <w:spacing w:val="-1"/>
        </w:rPr>
        <w:t>he</w:t>
      </w:r>
      <w:r>
        <w:rPr/>
        <w:t>n</w:t>
      </w:r>
      <w:r>
        <w:rPr>
          <w:spacing w:val="-1"/>
        </w:rPr>
        <w:t> </w:t>
      </w:r>
      <w:r>
        <w:rPr/>
        <w:t>Grundf</w:t>
      </w:r>
      <w:r>
        <w:rPr>
          <w:spacing w:val="-1"/>
        </w:rPr>
        <w:t>un</w:t>
      </w:r>
      <w:r>
        <w:rPr>
          <w:spacing w:val="-2"/>
        </w:rPr>
        <w:t>k</w:t>
      </w:r>
      <w:r>
        <w:rPr>
          <w:w w:val="109"/>
        </w:rPr>
        <w:t>9</w:t>
      </w:r>
      <w:r>
        <w:rPr>
          <w:spacing w:val="-1"/>
        </w:rPr>
        <w:t>one</w:t>
      </w:r>
      <w:r>
        <w:rPr/>
        <w:t>n</w:t>
      </w:r>
      <w:r>
        <w:rPr>
          <w:spacing w:val="-1"/>
        </w:rPr>
        <w:t> de</w:t>
      </w:r>
      <w:r>
        <w:rPr/>
        <w:t>s</w:t>
      </w:r>
      <w:r>
        <w:rPr>
          <w:spacing w:val="-1"/>
        </w:rPr>
        <w:t> S</w:t>
      </w:r>
      <w:r>
        <w:rPr/>
        <w:t>mart</w:t>
      </w:r>
      <w:r>
        <w:rPr>
          <w:spacing w:val="-1"/>
        </w:rPr>
        <w:t>ho</w:t>
      </w:r>
      <w:r>
        <w:rPr/>
        <w:t>me- Systems lassen sich durch zahlreiche Zusatzfunk9onen erweitern. Die Garagen sind</w:t>
      </w:r>
      <w:r>
        <w:rPr>
          <w:spacing w:val="1"/>
        </w:rPr>
        <w:t> </w:t>
      </w:r>
      <w:r>
        <w:rPr/>
        <w:t>bereits für einen Elektroanschluss vorbereitet, um den Ums9eg auf E-Mobilität zu</w:t>
      </w:r>
      <w:r>
        <w:rPr>
          <w:spacing w:val="1"/>
        </w:rPr>
        <w:t> </w:t>
      </w:r>
      <w:r>
        <w:rPr/>
        <w:t>ermöglichen.</w:t>
      </w:r>
    </w:p>
    <w:p>
      <w:pPr>
        <w:pStyle w:val="Heading2"/>
        <w:spacing w:before="218"/>
      </w:pPr>
      <w:r>
        <w:rPr/>
        <w:t>Hohe</w:t>
      </w:r>
      <w:r>
        <w:rPr>
          <w:spacing w:val="-6"/>
        </w:rPr>
        <w:t> </w:t>
      </w:r>
      <w:r>
        <w:rPr/>
        <w:t>Energieeﬃzienz</w:t>
      </w:r>
      <w:r>
        <w:rPr>
          <w:spacing w:val="-5"/>
        </w:rPr>
        <w:t> </w:t>
      </w:r>
      <w:r>
        <w:rPr/>
        <w:t>schont</w:t>
      </w:r>
      <w:r>
        <w:rPr>
          <w:spacing w:val="-5"/>
        </w:rPr>
        <w:t> </w:t>
      </w:r>
      <w:r>
        <w:rPr/>
        <w:t>die</w:t>
      </w:r>
      <w:r>
        <w:rPr>
          <w:spacing w:val="-6"/>
        </w:rPr>
        <w:t> </w:t>
      </w:r>
      <w:r>
        <w:rPr/>
        <w:t>Umwelt</w:t>
      </w:r>
    </w:p>
    <w:p>
      <w:pPr>
        <w:pStyle w:val="BodyText"/>
        <w:spacing w:line="244" w:lineRule="auto" w:before="217"/>
        <w:ind w:left="445" w:right="413"/>
      </w:pPr>
      <w:r>
        <w:rPr/>
        <w:t>Alle Eigenheime in „ZOO eins“ verfügen über eine Fußbodenheizung und erfüllen den</w:t>
      </w:r>
      <w:r>
        <w:rPr>
          <w:spacing w:val="1"/>
        </w:rPr>
        <w:t> </w:t>
      </w:r>
      <w:r>
        <w:rPr/>
        <w:t>KfW-Eﬃzienzhaus-Standard</w:t>
      </w:r>
      <w:r>
        <w:rPr>
          <w:spacing w:val="-8"/>
        </w:rPr>
        <w:t> </w:t>
      </w:r>
      <w:r>
        <w:rPr/>
        <w:t>55.</w:t>
      </w:r>
      <w:r>
        <w:rPr>
          <w:spacing w:val="-8"/>
        </w:rPr>
        <w:t> </w:t>
      </w:r>
      <w:r>
        <w:rPr/>
        <w:t>Damit</w:t>
      </w:r>
      <w:r>
        <w:rPr>
          <w:spacing w:val="-8"/>
        </w:rPr>
        <w:t> </w:t>
      </w:r>
      <w:r>
        <w:rPr/>
        <w:t>leisten</w:t>
      </w:r>
      <w:r>
        <w:rPr>
          <w:spacing w:val="-8"/>
        </w:rPr>
        <w:t> </w:t>
      </w:r>
      <w:r>
        <w:rPr/>
        <w:t>sie</w:t>
      </w:r>
      <w:r>
        <w:rPr>
          <w:spacing w:val="-7"/>
        </w:rPr>
        <w:t> </w:t>
      </w:r>
      <w:r>
        <w:rPr/>
        <w:t>langfris9g</w:t>
      </w:r>
      <w:r>
        <w:rPr>
          <w:spacing w:val="-7"/>
        </w:rPr>
        <w:t> </w:t>
      </w:r>
      <w:r>
        <w:rPr/>
        <w:t>einen</w:t>
      </w:r>
      <w:r>
        <w:rPr>
          <w:spacing w:val="-8"/>
        </w:rPr>
        <w:t> </w:t>
      </w:r>
      <w:r>
        <w:rPr/>
        <w:t>wertvollen</w:t>
      </w:r>
      <w:r>
        <w:rPr>
          <w:spacing w:val="-8"/>
        </w:rPr>
        <w:t> </w:t>
      </w:r>
      <w:r>
        <w:rPr/>
        <w:t>Beitrag</w:t>
      </w:r>
      <w:r>
        <w:rPr>
          <w:spacing w:val="-7"/>
        </w:rPr>
        <w:t> </w:t>
      </w:r>
      <w:r>
        <w:rPr/>
        <w:t>zum</w:t>
      </w:r>
      <w:r>
        <w:rPr>
          <w:spacing w:val="-51"/>
        </w:rPr>
        <w:t> </w:t>
      </w:r>
      <w:r>
        <w:rPr/>
        <w:t>Klimaschutz und zur Reduzierung der Heizkosten. Eine eigene Quar9ers-App stärkt den</w:t>
      </w:r>
      <w:r>
        <w:rPr>
          <w:spacing w:val="1"/>
        </w:rPr>
        <w:t> </w:t>
      </w:r>
      <w:r>
        <w:rPr/>
        <w:t>nachbarschaYlichen</w:t>
      </w:r>
      <w:r>
        <w:rPr>
          <w:spacing w:val="-3"/>
        </w:rPr>
        <w:t> </w:t>
      </w:r>
      <w:r>
        <w:rPr/>
        <w:t>Zusammenhalt</w:t>
      </w:r>
      <w:r>
        <w:rPr>
          <w:spacing w:val="-1"/>
        </w:rPr>
        <w:t> </w:t>
      </w:r>
      <w:r>
        <w:rPr/>
        <w:t>und</w:t>
      </w:r>
      <w:r>
        <w:rPr>
          <w:spacing w:val="-2"/>
        </w:rPr>
        <w:t> </w:t>
      </w:r>
      <w:r>
        <w:rPr/>
        <w:t>dient</w:t>
      </w:r>
      <w:r>
        <w:rPr>
          <w:spacing w:val="-1"/>
        </w:rPr>
        <w:t> </w:t>
      </w:r>
      <w:r>
        <w:rPr/>
        <w:t>gleichzei9g</w:t>
      </w:r>
      <w:r>
        <w:rPr>
          <w:spacing w:val="-1"/>
        </w:rPr>
        <w:t> </w:t>
      </w:r>
      <w:r>
        <w:rPr/>
        <w:t>als</w:t>
      </w:r>
      <w:r>
        <w:rPr>
          <w:spacing w:val="-3"/>
        </w:rPr>
        <w:t> </w:t>
      </w:r>
      <w:r>
        <w:rPr/>
        <w:t>digitaler</w:t>
      </w:r>
      <w:r>
        <w:rPr>
          <w:spacing w:val="-1"/>
        </w:rPr>
        <w:t> </w:t>
      </w:r>
      <w:r>
        <w:rPr/>
        <w:t>Ordner</w:t>
      </w:r>
      <w:r>
        <w:rPr>
          <w:spacing w:val="-1"/>
        </w:rPr>
        <w:t> </w:t>
      </w:r>
      <w:r>
        <w:rPr/>
        <w:t>mit</w:t>
      </w:r>
      <w:r>
        <w:rPr>
          <w:spacing w:val="-1"/>
        </w:rPr>
        <w:t> </w:t>
      </w:r>
      <w:r>
        <w:rPr/>
        <w:t>allen</w:t>
      </w:r>
    </w:p>
    <w:p>
      <w:pPr>
        <w:spacing w:after="0" w:line="244" w:lineRule="auto"/>
        <w:sectPr>
          <w:headerReference w:type="default" r:id="rId5"/>
          <w:footerReference w:type="default" r:id="rId6"/>
          <w:type w:val="continuous"/>
          <w:pgSz w:w="12240" w:h="15840"/>
          <w:pgMar w:header="0" w:footer="0" w:top="620" w:bottom="200" w:left="1360" w:right="1400"/>
          <w:pgNumType w:start="1"/>
        </w:sectPr>
      </w:pPr>
    </w:p>
    <w:p>
      <w:pPr>
        <w:pStyle w:val="BodyText"/>
        <w:spacing w:before="90"/>
        <w:ind w:left="445"/>
      </w:pPr>
      <w:r>
        <w:rPr/>
        <w:pict>
          <v:rect style="position:absolute;margin-left:545.5pt;margin-top:36pt;width:.5pt;height:720.0pt;mso-position-horizontal-relative:page;mso-position-vertical-relative:page;z-index:15729152" id="docshape11" filled="true" fillcolor="#9c9c9c" stroked="false">
            <v:fill type="solid"/>
            <w10:wrap type="none"/>
          </v:rect>
        </w:pict>
      </w:r>
      <w:r>
        <w:rPr/>
        <w:pict>
          <v:rect style="position:absolute;margin-left:66pt;margin-top:36pt;width:.5pt;height:720pt;mso-position-horizontal-relative:page;mso-position-vertical-relative:page;z-index:15729664" id="docshape12" filled="true" fillcolor="#9c9c9c" stroked="false">
            <v:fill type="solid"/>
            <w10:wrap type="none"/>
          </v:rect>
        </w:pict>
      </w:r>
      <w:r>
        <w:rPr/>
        <w:pict>
          <v:rect style="position:absolute;margin-left:536.75pt;margin-top:36pt;width:5pt;height:720pt;mso-position-horizontal-relative:page;mso-position-vertical-relative:page;z-index:15730176" id="docshape13" filled="true" fillcolor="#e6ecfa" stroked="false">
            <v:fill type="solid"/>
            <w10:wrap type="none"/>
          </v:rect>
        </w:pict>
      </w:r>
      <w:r>
        <w:rPr/>
        <w:pict>
          <v:rect style="position:absolute;margin-left:70.25pt;margin-top:36pt;width:5pt;height:720pt;mso-position-horizontal-relative:page;mso-position-vertical-relative:page;z-index:15730688" id="docshape14" filled="true" fillcolor="#e6ecfa" stroked="false">
            <v:fill type="solid"/>
            <w10:wrap type="none"/>
          </v:rect>
        </w:pict>
      </w:r>
      <w:r>
        <w:rPr/>
        <w:t>Dokumenten</w:t>
      </w:r>
      <w:r>
        <w:rPr>
          <w:spacing w:val="-7"/>
        </w:rPr>
        <w:t> </w:t>
      </w:r>
      <w:r>
        <w:rPr/>
        <w:t>zur</w:t>
      </w:r>
      <w:r>
        <w:rPr>
          <w:spacing w:val="-7"/>
        </w:rPr>
        <w:t> </w:t>
      </w:r>
      <w:r>
        <w:rPr/>
        <w:t>eigenen</w:t>
      </w:r>
      <w:r>
        <w:rPr>
          <w:spacing w:val="-7"/>
        </w:rPr>
        <w:t> </w:t>
      </w:r>
      <w:r>
        <w:rPr/>
        <w:t>Immobilie.</w:t>
      </w:r>
    </w:p>
    <w:p>
      <w:pPr>
        <w:pStyle w:val="BodyText"/>
        <w:spacing w:line="244" w:lineRule="auto" w:before="217"/>
        <w:ind w:left="445" w:right="434"/>
      </w:pPr>
      <w:r>
        <w:rPr/>
        <w:t>Im Herzen von „ZOO eins“ entsteht ein liebevoll gestalteter Quar9ersplatz: Er bildet</w:t>
      </w:r>
      <w:r>
        <w:rPr>
          <w:spacing w:val="1"/>
        </w:rPr>
        <w:t> </w:t>
      </w:r>
      <w:r>
        <w:rPr/>
        <w:t>einen</w:t>
      </w:r>
      <w:r>
        <w:rPr>
          <w:spacing w:val="-6"/>
        </w:rPr>
        <w:t> </w:t>
      </w:r>
      <w:r>
        <w:rPr/>
        <w:t>Gegenpol</w:t>
      </w:r>
      <w:r>
        <w:rPr>
          <w:spacing w:val="-5"/>
        </w:rPr>
        <w:t> </w:t>
      </w:r>
      <w:r>
        <w:rPr/>
        <w:t>zu</w:t>
      </w:r>
      <w:r>
        <w:rPr>
          <w:spacing w:val="-5"/>
        </w:rPr>
        <w:t> </w:t>
      </w:r>
      <w:r>
        <w:rPr/>
        <w:t>den</w:t>
      </w:r>
      <w:r>
        <w:rPr>
          <w:spacing w:val="-5"/>
        </w:rPr>
        <w:t> </w:t>
      </w:r>
      <w:r>
        <w:rPr/>
        <w:t>belebten</w:t>
      </w:r>
      <w:r>
        <w:rPr>
          <w:spacing w:val="-6"/>
        </w:rPr>
        <w:t> </w:t>
      </w:r>
      <w:r>
        <w:rPr/>
        <w:t>Straßen</w:t>
      </w:r>
      <w:r>
        <w:rPr>
          <w:spacing w:val="-5"/>
        </w:rPr>
        <w:t> </w:t>
      </w:r>
      <w:r>
        <w:rPr/>
        <w:t>und</w:t>
      </w:r>
      <w:r>
        <w:rPr>
          <w:spacing w:val="-5"/>
        </w:rPr>
        <w:t> </w:t>
      </w:r>
      <w:r>
        <w:rPr/>
        <w:t>öﬀentlichen</w:t>
      </w:r>
      <w:r>
        <w:rPr>
          <w:spacing w:val="-5"/>
        </w:rPr>
        <w:t> </w:t>
      </w:r>
      <w:r>
        <w:rPr/>
        <w:t>Parks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ideal</w:t>
      </w:r>
      <w:r>
        <w:rPr>
          <w:spacing w:val="-5"/>
        </w:rPr>
        <w:t> </w:t>
      </w:r>
      <w:r>
        <w:rPr/>
        <w:t>für</w:t>
      </w:r>
      <w:r>
        <w:rPr>
          <w:spacing w:val="-5"/>
        </w:rPr>
        <w:t> </w:t>
      </w:r>
      <w:r>
        <w:rPr/>
        <w:t>alle,</w:t>
      </w:r>
      <w:r>
        <w:rPr>
          <w:spacing w:val="-4"/>
        </w:rPr>
        <w:t> </w:t>
      </w:r>
      <w:r>
        <w:rPr/>
        <w:t>die</w:t>
      </w:r>
      <w:r>
        <w:rPr>
          <w:spacing w:val="-5"/>
        </w:rPr>
        <w:t> </w:t>
      </w:r>
      <w:r>
        <w:rPr/>
        <w:t>das</w:t>
      </w:r>
      <w:r>
        <w:rPr>
          <w:spacing w:val="-51"/>
        </w:rPr>
        <w:t> </w:t>
      </w:r>
      <w:r>
        <w:rPr/>
        <w:t>städ9sche</w:t>
      </w:r>
      <w:r>
        <w:rPr>
          <w:spacing w:val="-3"/>
        </w:rPr>
        <w:t> </w:t>
      </w:r>
      <w:r>
        <w:rPr/>
        <w:t>Leben</w:t>
      </w:r>
      <w:r>
        <w:rPr>
          <w:spacing w:val="-3"/>
        </w:rPr>
        <w:t> </w:t>
      </w:r>
      <w:r>
        <w:rPr/>
        <w:t>genießen</w:t>
      </w:r>
      <w:r>
        <w:rPr>
          <w:spacing w:val="-2"/>
        </w:rPr>
        <w:t> </w:t>
      </w:r>
      <w:r>
        <w:rPr/>
        <w:t>möchten,</w:t>
      </w:r>
      <w:r>
        <w:rPr>
          <w:spacing w:val="-3"/>
        </w:rPr>
        <w:t> </w:t>
      </w:r>
      <w:r>
        <w:rPr/>
        <w:t>aber</w:t>
      </w:r>
      <w:r>
        <w:rPr>
          <w:spacing w:val="-1"/>
        </w:rPr>
        <w:t> </w:t>
      </w:r>
      <w:r>
        <w:rPr/>
        <w:t>auch</w:t>
      </w:r>
      <w:r>
        <w:rPr>
          <w:spacing w:val="-3"/>
        </w:rPr>
        <w:t> </w:t>
      </w:r>
      <w:r>
        <w:rPr/>
        <w:t>ein</w:t>
      </w:r>
      <w:r>
        <w:rPr>
          <w:spacing w:val="-2"/>
        </w:rPr>
        <w:t> </w:t>
      </w:r>
      <w:r>
        <w:rPr/>
        <w:t>wenig</w:t>
      </w:r>
      <w:r>
        <w:rPr>
          <w:spacing w:val="-2"/>
        </w:rPr>
        <w:t> </w:t>
      </w:r>
      <w:r>
        <w:rPr/>
        <w:t>Abstand</w:t>
      </w:r>
      <w:r>
        <w:rPr>
          <w:spacing w:val="-2"/>
        </w:rPr>
        <w:t> </w:t>
      </w:r>
      <w:r>
        <w:rPr/>
        <w:t>wünschen.</w:t>
      </w:r>
    </w:p>
    <w:p>
      <w:pPr>
        <w:pStyle w:val="Heading2"/>
      </w:pPr>
      <w:r>
        <w:rPr/>
        <w:t>Einmalige</w:t>
      </w:r>
      <w:r>
        <w:rPr>
          <w:spacing w:val="-7"/>
        </w:rPr>
        <w:t> </w:t>
      </w:r>
      <w:r>
        <w:rPr/>
        <w:t>und</w:t>
      </w:r>
      <w:r>
        <w:rPr>
          <w:spacing w:val="-7"/>
        </w:rPr>
        <w:t> </w:t>
      </w:r>
      <w:r>
        <w:rPr/>
        <w:t>gefragte</w:t>
      </w:r>
      <w:r>
        <w:rPr>
          <w:spacing w:val="-7"/>
        </w:rPr>
        <w:t> </w:t>
      </w:r>
      <w:r>
        <w:rPr/>
        <w:t>Lage</w:t>
      </w:r>
    </w:p>
    <w:p>
      <w:pPr>
        <w:pStyle w:val="BodyText"/>
        <w:spacing w:line="244" w:lineRule="auto" w:before="217"/>
        <w:ind w:left="445" w:right="434"/>
      </w:pPr>
      <w:r>
        <w:rPr/>
        <w:t>Die Eins im Namen von „ZOO eins“ unterstreicht den außergewöhnlichen Standort des</w:t>
      </w:r>
      <w:r>
        <w:rPr>
          <w:spacing w:val="1"/>
        </w:rPr>
        <w:t> </w:t>
      </w:r>
      <w:r>
        <w:rPr/>
        <w:t>Quar9ers – die einmalige und gefragte Lage im Düsseldorfer Zooviertel. Ehrwürdige</w:t>
      </w:r>
      <w:r>
        <w:rPr>
          <w:spacing w:val="1"/>
        </w:rPr>
        <w:t> </w:t>
      </w:r>
      <w:r>
        <w:rPr/>
        <w:t>Villen,</w:t>
      </w:r>
      <w:r>
        <w:rPr>
          <w:spacing w:val="-9"/>
        </w:rPr>
        <w:t> </w:t>
      </w:r>
      <w:r>
        <w:rPr/>
        <w:t>elegante</w:t>
      </w:r>
      <w:r>
        <w:rPr>
          <w:spacing w:val="-7"/>
        </w:rPr>
        <w:t> </w:t>
      </w:r>
      <w:r>
        <w:rPr/>
        <w:t>Wohnhäuser</w:t>
      </w:r>
      <w:r>
        <w:rPr>
          <w:spacing w:val="-7"/>
        </w:rPr>
        <w:t> </w:t>
      </w:r>
      <w:r>
        <w:rPr/>
        <w:t>und</w:t>
      </w:r>
      <w:r>
        <w:rPr>
          <w:spacing w:val="-8"/>
        </w:rPr>
        <w:t> </w:t>
      </w:r>
      <w:r>
        <w:rPr/>
        <w:t>grüne</w:t>
      </w:r>
      <w:r>
        <w:rPr>
          <w:spacing w:val="-7"/>
        </w:rPr>
        <w:t> </w:t>
      </w:r>
      <w:r>
        <w:rPr/>
        <w:t>Straßenzüge</w:t>
      </w:r>
      <w:r>
        <w:rPr>
          <w:spacing w:val="-7"/>
        </w:rPr>
        <w:t> </w:t>
      </w:r>
      <w:r>
        <w:rPr/>
        <w:t>prägen</w:t>
      </w:r>
      <w:r>
        <w:rPr>
          <w:spacing w:val="-8"/>
        </w:rPr>
        <w:t> </w:t>
      </w:r>
      <w:r>
        <w:rPr/>
        <w:t>diese</w:t>
      </w:r>
      <w:r>
        <w:rPr>
          <w:spacing w:val="-8"/>
        </w:rPr>
        <w:t> </w:t>
      </w:r>
      <w:r>
        <w:rPr/>
        <w:t>beliebte</w:t>
      </w:r>
      <w:r>
        <w:rPr>
          <w:spacing w:val="-7"/>
        </w:rPr>
        <w:t> </w:t>
      </w:r>
      <w:r>
        <w:rPr/>
        <w:t>Gegend,</w:t>
      </w:r>
      <w:r>
        <w:rPr>
          <w:spacing w:val="-8"/>
        </w:rPr>
        <w:t> </w:t>
      </w:r>
      <w:r>
        <w:rPr/>
        <w:t>nur</w:t>
      </w:r>
      <w:r>
        <w:rPr>
          <w:spacing w:val="-51"/>
        </w:rPr>
        <w:t> </w:t>
      </w:r>
      <w:r>
        <w:rPr>
          <w:spacing w:val="-3"/>
        </w:rPr>
        <w:t>w</w:t>
      </w:r>
      <w:r>
        <w:rPr/>
        <w:t>e</w:t>
      </w:r>
      <w:r>
        <w:rPr>
          <w:spacing w:val="-1"/>
        </w:rPr>
        <w:t>ni</w:t>
      </w:r>
      <w:r>
        <w:rPr>
          <w:spacing w:val="-2"/>
        </w:rPr>
        <w:t>g</w:t>
      </w:r>
      <w:r>
        <w:rPr/>
        <w:t>e M</w:t>
      </w:r>
      <w:r>
        <w:rPr>
          <w:spacing w:val="-1"/>
        </w:rPr>
        <w:t>inu</w:t>
      </w:r>
      <w:r>
        <w:rPr>
          <w:spacing w:val="-3"/>
        </w:rPr>
        <w:t>t</w:t>
      </w:r>
      <w:r>
        <w:rPr/>
        <w:t>en</w:t>
      </w:r>
      <w:r>
        <w:rPr>
          <w:spacing w:val="-1"/>
        </w:rPr>
        <w:t> </w:t>
      </w:r>
      <w:r>
        <w:rPr>
          <w:spacing w:val="-3"/>
        </w:rPr>
        <w:t>v</w:t>
      </w:r>
      <w:r>
        <w:rPr>
          <w:spacing w:val="-1"/>
        </w:rPr>
        <w:t>o</w:t>
      </w:r>
      <w:r>
        <w:rPr/>
        <w:t>n</w:t>
      </w:r>
      <w:r>
        <w:rPr>
          <w:spacing w:val="-1"/>
        </w:rPr>
        <w:t> de</w:t>
      </w:r>
      <w:r>
        <w:rPr/>
        <w:t>n</w:t>
      </w:r>
      <w:r>
        <w:rPr>
          <w:spacing w:val="-1"/>
        </w:rPr>
        <w:t> </w:t>
      </w:r>
      <w:r>
        <w:rPr/>
        <w:t>t</w:t>
      </w:r>
      <w:r>
        <w:rPr>
          <w:spacing w:val="-5"/>
        </w:rPr>
        <w:t>r</w:t>
      </w:r>
      <w:r>
        <w:rPr/>
        <w:t>a</w:t>
      </w:r>
      <w:r>
        <w:rPr>
          <w:spacing w:val="-1"/>
        </w:rPr>
        <w:t>di</w:t>
      </w:r>
      <w:r>
        <w:rPr>
          <w:w w:val="109"/>
        </w:rPr>
        <w:t>9</w:t>
      </w:r>
      <w:r>
        <w:rPr>
          <w:spacing w:val="-1"/>
        </w:rPr>
        <w:t>ons</w:t>
      </w:r>
      <w:r>
        <w:rPr>
          <w:spacing w:val="-4"/>
        </w:rPr>
        <w:t>r</w:t>
      </w:r>
      <w:r>
        <w:rPr/>
        <w:t>e</w:t>
      </w:r>
      <w:r>
        <w:rPr>
          <w:spacing w:val="-1"/>
        </w:rPr>
        <w:t>i</w:t>
      </w:r>
      <w:r>
        <w:rPr/>
        <w:t>c</w:t>
      </w:r>
      <w:r>
        <w:rPr>
          <w:spacing w:val="-1"/>
        </w:rPr>
        <w:t>he</w:t>
      </w:r>
      <w:r>
        <w:rPr/>
        <w:t>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in</w:t>
      </w:r>
      <w:r>
        <w:rPr>
          <w:spacing w:val="-5"/>
        </w:rPr>
        <w:t>k</w:t>
      </w:r>
      <w:r>
        <w:rPr/>
        <w:t>a</w:t>
      </w:r>
      <w:r>
        <w:rPr>
          <w:spacing w:val="-1"/>
        </w:rPr>
        <w:t>u</w:t>
      </w:r>
      <w:r>
        <w:rPr>
          <w:spacing w:val="-4"/>
        </w:rPr>
        <w:t>f</w:t>
      </w:r>
      <w:r>
        <w:rPr>
          <w:spacing w:val="-1"/>
        </w:rPr>
        <w:t>sboul</w:t>
      </w:r>
      <w:r>
        <w:rPr>
          <w:spacing w:val="-2"/>
        </w:rPr>
        <w:t>e</w:t>
      </w:r>
      <w:r>
        <w:rPr>
          <w:spacing w:val="-4"/>
        </w:rPr>
        <w:t>v</w:t>
      </w:r>
      <w:r>
        <w:rPr/>
        <w:t>a</w:t>
      </w:r>
      <w:r>
        <w:rPr>
          <w:spacing w:val="-4"/>
        </w:rPr>
        <w:t>r</w:t>
      </w:r>
      <w:r>
        <w:rPr>
          <w:spacing w:val="-1"/>
        </w:rPr>
        <w:t>d</w:t>
      </w:r>
      <w:r>
        <w:rPr/>
        <w:t>s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üss</w:t>
      </w:r>
      <w:r>
        <w:rPr/>
        <w:t>e</w:t>
      </w:r>
      <w:r>
        <w:rPr>
          <w:spacing w:val="-1"/>
        </w:rPr>
        <w:t>ldo</w:t>
      </w:r>
      <w:r>
        <w:rPr/>
        <w:t>r</w:t>
      </w:r>
      <w:r>
        <w:rPr>
          <w:spacing w:val="-4"/>
        </w:rPr>
        <w:t>f</w:t>
      </w:r>
      <w:r>
        <w:rPr/>
        <w:t>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n</w:t>
      </w:r>
      <w:r>
        <w:rPr>
          <w:spacing w:val="-6"/>
          <w:w w:val="266"/>
        </w:rPr>
        <w:t>i</w:t>
      </w:r>
      <w:r>
        <w:rPr/>
        <w:t>er</w:t>
      </w:r>
      <w:r>
        <w:rPr>
          <w:spacing w:val="-3"/>
        </w:rPr>
        <w:t>n</w:t>
      </w:r>
      <w:r>
        <w:rPr/>
        <w:t>t.</w:t>
      </w:r>
    </w:p>
    <w:p>
      <w:pPr>
        <w:pStyle w:val="BodyText"/>
        <w:spacing w:line="244" w:lineRule="auto" w:before="5"/>
        <w:ind w:left="445" w:right="775"/>
        <w:jc w:val="both"/>
      </w:pPr>
      <w:r>
        <w:rPr/>
        <w:t>Der </w:t>
      </w:r>
      <w:r>
        <w:rPr>
          <w:spacing w:val="-12"/>
        </w:rPr>
        <w:t>V</w:t>
      </w:r>
      <w:r>
        <w:rPr/>
        <w:t>ertrieb</w:t>
      </w:r>
      <w:r>
        <w:rPr>
          <w:spacing w:val="-1"/>
        </w:rPr>
        <w:t> </w:t>
      </w:r>
      <w:r>
        <w:rPr/>
        <w:t>f</w:t>
      </w:r>
      <w:r>
        <w:rPr>
          <w:spacing w:val="-1"/>
        </w:rPr>
        <w:t>ü</w:t>
      </w:r>
      <w:r>
        <w:rPr/>
        <w:t>r</w:t>
      </w:r>
      <w:r>
        <w:rPr>
          <w:spacing w:val="-1"/>
        </w:rPr>
        <w:t> di</w:t>
      </w:r>
      <w:r>
        <w:rPr/>
        <w:t>e D</w:t>
      </w:r>
      <w:r>
        <w:rPr>
          <w:spacing w:val="-1"/>
        </w:rPr>
        <w:t>oppelhäus</w:t>
      </w:r>
      <w:r>
        <w:rPr/>
        <w:t>er </w:t>
      </w:r>
      <w:r>
        <w:rPr>
          <w:spacing w:val="-1"/>
        </w:rPr>
        <w:t>un</w:t>
      </w:r>
      <w:r>
        <w:rPr/>
        <w:t>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rPr/>
        <w:t>ami</w:t>
      </w:r>
      <w:r>
        <w:rPr>
          <w:spacing w:val="-1"/>
        </w:rPr>
        <w:t>li</w:t>
      </w:r>
      <w:r>
        <w:rPr/>
        <w:t>e</w:t>
      </w:r>
      <w:r>
        <w:rPr>
          <w:spacing w:val="-1"/>
        </w:rPr>
        <w:t>n-</w:t>
      </w:r>
      <w:r>
        <w:rPr/>
        <w:t>V</w:t>
      </w:r>
      <w:r>
        <w:rPr>
          <w:spacing w:val="-1"/>
        </w:rPr>
        <w:t>ill</w:t>
      </w:r>
      <w:r>
        <w:rPr/>
        <w:t>en</w:t>
      </w:r>
      <w:r>
        <w:rPr>
          <w:spacing w:val="-1"/>
        </w:rPr>
        <w:t> i</w:t>
      </w:r>
      <w:r>
        <w:rPr/>
        <w:t>m </w:t>
      </w:r>
      <w:r>
        <w:rPr>
          <w:spacing w:val="-3"/>
        </w:rPr>
        <w:t>zw</w:t>
      </w:r>
      <w:r>
        <w:rPr/>
        <w:t>e</w:t>
      </w:r>
      <w:r>
        <w:rPr>
          <w:spacing w:val="-1"/>
        </w:rPr>
        <w:t>i</w:t>
      </w:r>
      <w:r>
        <w:rPr>
          <w:spacing w:val="-3"/>
        </w:rPr>
        <w:t>t</w:t>
      </w:r>
      <w:r>
        <w:rPr/>
        <w:t>en</w:t>
      </w:r>
      <w:r>
        <w:rPr>
          <w:spacing w:val="-1"/>
        </w:rPr>
        <w:t> B</w:t>
      </w:r>
      <w:r>
        <w:rPr/>
        <w:t>a</w:t>
      </w:r>
      <w:r>
        <w:rPr>
          <w:spacing w:val="-1"/>
        </w:rPr>
        <w:t>ua</w:t>
      </w:r>
      <w:r>
        <w:rPr>
          <w:spacing w:val="-2"/>
        </w:rPr>
        <w:t>b</w:t>
      </w:r>
      <w:r>
        <w:rPr>
          <w:spacing w:val="-1"/>
        </w:rPr>
        <w:t>s</w:t>
      </w:r>
      <w:r>
        <w:rPr/>
        <w:t>c</w:t>
      </w:r>
      <w:r>
        <w:rPr>
          <w:spacing w:val="-1"/>
        </w:rPr>
        <w:t>hni</w:t>
      </w:r>
      <w:r>
        <w:rPr>
          <w:w w:val="287"/>
        </w:rPr>
        <w:t>'</w:t>
      </w:r>
      <w:r>
        <w:rPr/>
        <w:t> </w:t>
      </w:r>
      <w:r>
        <w:rPr>
          <w:spacing w:val="-1"/>
        </w:rPr>
        <w:t>i</w:t>
      </w:r>
      <w:r>
        <w:rPr>
          <w:spacing w:val="-3"/>
        </w:rPr>
        <w:t>s</w:t>
      </w:r>
      <w:r>
        <w:rPr/>
        <w:t>t </w:t>
      </w:r>
      <w:r>
        <w:rPr/>
        <w:t>jetzt</w:t>
      </w:r>
      <w:r>
        <w:rPr>
          <w:spacing w:val="-7"/>
        </w:rPr>
        <w:t> </w:t>
      </w:r>
      <w:r>
        <w:rPr/>
        <w:t>gestartet.</w:t>
      </w:r>
      <w:r>
        <w:rPr>
          <w:spacing w:val="-7"/>
        </w:rPr>
        <w:t> </w:t>
      </w:r>
      <w:r>
        <w:rPr/>
        <w:t>Mehr</w:t>
      </w:r>
      <w:r>
        <w:rPr>
          <w:spacing w:val="-7"/>
        </w:rPr>
        <w:t> </w:t>
      </w:r>
      <w:r>
        <w:rPr/>
        <w:t>Informa9onen</w:t>
      </w:r>
      <w:r>
        <w:rPr>
          <w:spacing w:val="-8"/>
        </w:rPr>
        <w:t> </w:t>
      </w:r>
      <w:r>
        <w:rPr/>
        <w:t>erhalten</w:t>
      </w:r>
      <w:r>
        <w:rPr>
          <w:spacing w:val="-7"/>
        </w:rPr>
        <w:t> </w:t>
      </w:r>
      <w:r>
        <w:rPr/>
        <w:t>Interessenten</w:t>
      </w:r>
      <w:r>
        <w:rPr>
          <w:spacing w:val="-7"/>
        </w:rPr>
        <w:t> </w:t>
      </w:r>
      <w:r>
        <w:rPr/>
        <w:t>auf</w:t>
      </w:r>
      <w:r>
        <w:rPr>
          <w:spacing w:val="-7"/>
        </w:rPr>
        <w:t> </w:t>
      </w:r>
      <w:r>
        <w:rPr/>
        <w:t>der</w:t>
      </w:r>
      <w:r>
        <w:rPr>
          <w:spacing w:val="-7"/>
        </w:rPr>
        <w:t> </w:t>
      </w:r>
      <w:r>
        <w:rPr/>
        <w:t>Internetseite</w:t>
      </w:r>
      <w:r>
        <w:rPr>
          <w:spacing w:val="-6"/>
        </w:rPr>
        <w:t> </w:t>
      </w:r>
      <w:r>
        <w:rPr/>
        <w:t>zum</w:t>
      </w:r>
      <w:r>
        <w:rPr>
          <w:spacing w:val="-52"/>
        </w:rPr>
        <w:t> </w:t>
      </w:r>
      <w:r>
        <w:rPr/>
        <w:t>geplanten</w:t>
      </w:r>
      <w:r>
        <w:rPr>
          <w:spacing w:val="-2"/>
        </w:rPr>
        <w:t> </w:t>
      </w:r>
      <w:r>
        <w:rPr/>
        <w:t>Quar9er: </w:t>
      </w:r>
      <w:hyperlink r:id="rId8">
        <w:r>
          <w:rPr>
            <w:color w:val="551A8B"/>
            <w:u w:val="single" w:color="551A8B"/>
          </w:rPr>
          <w:t>www.zooeins-dornieden.de</w:t>
        </w:r>
        <w:r>
          <w:rPr/>
          <w:t>.</w:t>
        </w:r>
      </w:hyperlink>
    </w:p>
    <w:p>
      <w:pPr>
        <w:pStyle w:val="Heading2"/>
      </w:pPr>
      <w:r>
        <w:rPr/>
        <w:t>Projekterfahrung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der</w:t>
      </w:r>
      <w:r>
        <w:rPr>
          <w:spacing w:val="-8"/>
        </w:rPr>
        <w:t> </w:t>
      </w:r>
      <w:r>
        <w:rPr/>
        <w:t>Region</w:t>
      </w:r>
    </w:p>
    <w:p>
      <w:pPr>
        <w:pStyle w:val="BodyText"/>
        <w:spacing w:line="244" w:lineRule="auto" w:before="218"/>
        <w:ind w:left="445" w:right="434"/>
      </w:pPr>
      <w:r>
        <w:rPr/>
        <w:t>Im Großraum Köln/Düsseldorf hat DORNIEDEN Generalbau bereits mehrere, teilweise</w:t>
      </w:r>
      <w:r>
        <w:rPr>
          <w:spacing w:val="1"/>
        </w:rPr>
        <w:t> </w:t>
      </w:r>
      <w:r>
        <w:rPr/>
        <w:t>ausgezeichnete</w:t>
      </w:r>
      <w:r>
        <w:rPr>
          <w:spacing w:val="-9"/>
        </w:rPr>
        <w:t> </w:t>
      </w:r>
      <w:r>
        <w:rPr/>
        <w:t>Projekte</w:t>
      </w:r>
      <w:r>
        <w:rPr>
          <w:spacing w:val="-8"/>
        </w:rPr>
        <w:t> </w:t>
      </w:r>
      <w:r>
        <w:rPr/>
        <w:t>realisieren</w:t>
      </w:r>
      <w:r>
        <w:rPr>
          <w:spacing w:val="-9"/>
        </w:rPr>
        <w:t> </w:t>
      </w:r>
      <w:r>
        <w:rPr/>
        <w:t>können,</w:t>
      </w:r>
      <w:r>
        <w:rPr>
          <w:spacing w:val="-10"/>
        </w:rPr>
        <w:t> </w:t>
      </w:r>
      <w:r>
        <w:rPr/>
        <w:t>darunter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Theresiengärten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Hürth</w:t>
      </w:r>
      <w:r>
        <w:rPr>
          <w:spacing w:val="-9"/>
        </w:rPr>
        <w:t> </w:t>
      </w:r>
      <w:r>
        <w:rPr/>
        <w:t>mit</w:t>
      </w:r>
      <w:r>
        <w:rPr>
          <w:spacing w:val="1"/>
        </w:rPr>
        <w:t> </w:t>
      </w:r>
      <w:r>
        <w:rPr/>
        <w:t>57</w:t>
      </w:r>
      <w:r>
        <w:rPr>
          <w:spacing w:val="-7"/>
        </w:rPr>
        <w:t> </w:t>
      </w:r>
      <w:r>
        <w:rPr/>
        <w:t>Wohneinheiten</w:t>
      </w:r>
      <w:r>
        <w:rPr>
          <w:spacing w:val="-7"/>
        </w:rPr>
        <w:t> </w:t>
      </w:r>
      <w:r>
        <w:rPr/>
        <w:t>und</w:t>
      </w:r>
      <w:r>
        <w:rPr>
          <w:spacing w:val="-8"/>
        </w:rPr>
        <w:t> </w:t>
      </w:r>
      <w:r>
        <w:rPr/>
        <w:t>sieben</w:t>
      </w:r>
      <w:r>
        <w:rPr>
          <w:spacing w:val="-7"/>
        </w:rPr>
        <w:t> </w:t>
      </w:r>
      <w:r>
        <w:rPr/>
        <w:t>Stadthäusern.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Köln</w:t>
      </w:r>
      <w:r>
        <w:rPr>
          <w:spacing w:val="-7"/>
        </w:rPr>
        <w:t> </w:t>
      </w:r>
      <w:r>
        <w:rPr/>
        <w:t>ﬁnalisiert</w:t>
      </w:r>
      <w:r>
        <w:rPr>
          <w:spacing w:val="-7"/>
        </w:rPr>
        <w:t> </w:t>
      </w:r>
      <w:r>
        <w:rPr/>
        <w:t>DORNIEDEN</w:t>
      </w:r>
      <w:r>
        <w:rPr>
          <w:spacing w:val="-6"/>
        </w:rPr>
        <w:t> </w:t>
      </w:r>
      <w:r>
        <w:rPr/>
        <w:t>Generalbau</w:t>
      </w:r>
      <w:r>
        <w:rPr>
          <w:spacing w:val="-52"/>
        </w:rPr>
        <w:t> </w:t>
      </w:r>
      <w:r>
        <w:rPr/>
        <w:t>im PARK LINNÉ auf einem 5,3 Hektar großen Gelände momentan ein Projekt mit rund</w:t>
      </w:r>
      <w:r>
        <w:rPr>
          <w:spacing w:val="1"/>
        </w:rPr>
        <w:t> </w:t>
      </w:r>
      <w:r>
        <w:rPr/>
        <w:t>450 Wohneinheiten, für deren ideenreiche Planung der Immobilienentwickler bereits</w:t>
      </w:r>
      <w:r>
        <w:rPr>
          <w:spacing w:val="1"/>
        </w:rPr>
        <w:t> </w:t>
      </w:r>
      <w:r>
        <w:rPr/>
        <w:t>den FIABCI-Architekturpreis in Gold erhalten hat. In Mönchengladbach ﬁnalisiert</w:t>
      </w:r>
      <w:r>
        <w:rPr>
          <w:spacing w:val="1"/>
        </w:rPr>
        <w:t> </w:t>
      </w:r>
      <w:r>
        <w:rPr/>
        <w:t>DORNIEDEN Generalbau derzeit nahe des Stadtparks Bunter Garten das</w:t>
      </w:r>
      <w:r>
        <w:rPr>
          <w:spacing w:val="1"/>
        </w:rPr>
        <w:t> </w:t>
      </w:r>
      <w:r>
        <w:rPr/>
        <w:t>Gebäudeensemble „Neuhof-Quar9er“ mit 133 Wohnungen. Und in Düsseldorf wurden</w:t>
      </w:r>
      <w:r>
        <w:rPr>
          <w:spacing w:val="-52"/>
        </w:rPr>
        <w:t> </w:t>
      </w:r>
      <w:r>
        <w:rPr/>
        <w:t>im</w:t>
      </w:r>
      <w:r>
        <w:rPr>
          <w:spacing w:val="-3"/>
        </w:rPr>
        <w:t> </w:t>
      </w:r>
      <w:r>
        <w:rPr/>
        <w:t>Wohnquar9er</w:t>
      </w:r>
      <w:r>
        <w:rPr>
          <w:spacing w:val="-2"/>
        </w:rPr>
        <w:t> </w:t>
      </w:r>
      <w:r>
        <w:rPr/>
        <w:t>Ulmer</w:t>
      </w:r>
      <w:r>
        <w:rPr>
          <w:spacing w:val="-2"/>
        </w:rPr>
        <w:t> </w:t>
      </w:r>
      <w:r>
        <w:rPr/>
        <w:t>Höh’</w:t>
      </w:r>
      <w:r>
        <w:rPr>
          <w:spacing w:val="-4"/>
        </w:rPr>
        <w:t> </w:t>
      </w:r>
      <w:r>
        <w:rPr/>
        <w:t>bereits</w:t>
      </w:r>
      <w:r>
        <w:rPr>
          <w:spacing w:val="-3"/>
        </w:rPr>
        <w:t> </w:t>
      </w:r>
      <w:r>
        <w:rPr/>
        <w:t>alle</w:t>
      </w:r>
      <w:r>
        <w:rPr>
          <w:spacing w:val="-2"/>
        </w:rPr>
        <w:t> </w:t>
      </w:r>
      <w:r>
        <w:rPr/>
        <w:t>etwa</w:t>
      </w:r>
      <w:r>
        <w:rPr>
          <w:spacing w:val="-3"/>
        </w:rPr>
        <w:t> </w:t>
      </w:r>
      <w:r>
        <w:rPr/>
        <w:t>200</w:t>
      </w:r>
      <w:r>
        <w:rPr>
          <w:spacing w:val="-2"/>
        </w:rPr>
        <w:t> </w:t>
      </w:r>
      <w:r>
        <w:rPr/>
        <w:t>Wohneinheiten</w:t>
      </w:r>
      <w:r>
        <w:rPr>
          <w:spacing w:val="-3"/>
        </w:rPr>
        <w:t> </w:t>
      </w:r>
      <w:r>
        <w:rPr/>
        <w:t>fer9ggestellt.</w:t>
      </w:r>
    </w:p>
    <w:p>
      <w:pPr>
        <w:pStyle w:val="BodyText"/>
        <w:spacing w:before="1"/>
        <w:rPr>
          <w:sz w:val="41"/>
        </w:rPr>
      </w:pPr>
    </w:p>
    <w:p>
      <w:pPr>
        <w:pStyle w:val="Heading1"/>
      </w:pPr>
      <w:r>
        <w:rPr>
          <w:color w:val="00A0DC"/>
          <w:spacing w:val="-4"/>
        </w:rPr>
        <w:t>F</w:t>
      </w:r>
      <w:r>
        <w:rPr>
          <w:color w:val="00A0DC"/>
        </w:rPr>
        <w:t>o</w:t>
      </w:r>
      <w:r>
        <w:rPr>
          <w:color w:val="00A0DC"/>
          <w:spacing w:val="-3"/>
        </w:rPr>
        <w:t>t</w:t>
      </w:r>
      <w:r>
        <w:rPr>
          <w:color w:val="00A0DC"/>
        </w:rPr>
        <w:t>os</w:t>
      </w:r>
      <w:r>
        <w:rPr>
          <w:color w:val="00A0DC"/>
          <w:spacing w:val="-1"/>
        </w:rPr>
        <w:t> </w:t>
      </w:r>
      <w:r>
        <w:rPr>
          <w:color w:val="00A0DC"/>
          <w:spacing w:val="-2"/>
        </w:rPr>
        <w:t>z</w:t>
      </w:r>
      <w:r>
        <w:rPr>
          <w:color w:val="00A0DC"/>
          <w:spacing w:val="-1"/>
        </w:rPr>
        <w:t>u</w:t>
      </w:r>
      <w:r>
        <w:rPr>
          <w:color w:val="00A0DC"/>
        </w:rPr>
        <w:t>r</w:t>
      </w:r>
      <w:r>
        <w:rPr>
          <w:color w:val="00A0DC"/>
          <w:spacing w:val="-1"/>
        </w:rPr>
        <w:t> </w:t>
      </w:r>
      <w:r>
        <w:rPr>
          <w:color w:val="00A0DC"/>
        </w:rPr>
        <w:t>P</w:t>
      </w:r>
      <w:r>
        <w:rPr>
          <w:color w:val="00A0DC"/>
          <w:spacing w:val="-4"/>
        </w:rPr>
        <w:t>r</w:t>
      </w:r>
      <w:r>
        <w:rPr>
          <w:color w:val="00A0DC"/>
          <w:spacing w:val="-1"/>
        </w:rPr>
        <w:t>esse</w:t>
      </w:r>
      <w:r>
        <w:rPr>
          <w:color w:val="00A0DC"/>
        </w:rPr>
        <w:t>mi</w:t>
      </w:r>
      <w:r>
        <w:rPr>
          <w:color w:val="00A0DC"/>
          <w:spacing w:val="-4"/>
          <w:w w:val="287"/>
        </w:rPr>
        <w:t>'</w:t>
      </w:r>
      <w:r>
        <w:rPr>
          <w:color w:val="00A0DC"/>
          <w:spacing w:val="-1"/>
        </w:rPr>
        <w:t>e</w:t>
      </w:r>
      <w:r>
        <w:rPr>
          <w:color w:val="00A0DC"/>
        </w:rPr>
        <w:t>il</w:t>
      </w:r>
      <w:r>
        <w:rPr>
          <w:color w:val="00A0DC"/>
          <w:spacing w:val="-1"/>
        </w:rPr>
        <w:t>ung</w:t>
      </w:r>
    </w:p>
    <w:p>
      <w:pPr>
        <w:pStyle w:val="BodyText"/>
        <w:spacing w:line="244" w:lineRule="auto" w:before="139"/>
        <w:ind w:left="445" w:right="434"/>
      </w:pPr>
      <w:r>
        <w:rPr/>
        <w:t>Z</w:t>
      </w:r>
      <w:r>
        <w:rPr>
          <w:spacing w:val="-1"/>
        </w:rPr>
        <w:t>u</w:t>
      </w:r>
      <w:r>
        <w:rPr/>
        <w:t>r</w:t>
      </w:r>
      <w:r>
        <w:rPr>
          <w:spacing w:val="-1"/>
        </w:rPr>
        <w:t> </w:t>
      </w:r>
      <w:r>
        <w:rPr>
          <w:spacing w:val="-9"/>
        </w:rPr>
        <w:t>k</w:t>
      </w:r>
      <w:r>
        <w:rPr>
          <w:spacing w:val="-1"/>
        </w:rPr>
        <w:t>o</w:t>
      </w:r>
      <w:r>
        <w:rPr>
          <w:spacing w:val="-3"/>
        </w:rPr>
        <w:t>st</w:t>
      </w:r>
      <w:r>
        <w:rPr/>
        <w:t>e</w:t>
      </w:r>
      <w:r>
        <w:rPr>
          <w:spacing w:val="-2"/>
        </w:rPr>
        <w:t>n</w:t>
      </w:r>
      <w:r>
        <w:rPr/>
        <w:t>f</w:t>
      </w:r>
      <w:r>
        <w:rPr>
          <w:spacing w:val="-4"/>
        </w:rPr>
        <w:t>r</w:t>
      </w:r>
      <w:r>
        <w:rPr/>
        <w:t>e</w:t>
      </w:r>
      <w:r>
        <w:rPr>
          <w:spacing w:val="-1"/>
        </w:rPr>
        <w:t>i</w:t>
      </w:r>
      <w:r>
        <w:rPr/>
        <w:t>en</w:t>
      </w:r>
      <w:r>
        <w:rPr>
          <w:spacing w:val="-1"/>
        </w:rPr>
        <w:t> </w:t>
      </w:r>
      <w:r>
        <w:rPr>
          <w:spacing w:val="-12"/>
        </w:rPr>
        <w:t>V</w:t>
      </w:r>
      <w:r>
        <w:rPr/>
        <w:t>e</w:t>
      </w:r>
      <w:r>
        <w:rPr>
          <w:spacing w:val="1"/>
        </w:rPr>
        <w:t>r</w:t>
      </w:r>
      <w:r>
        <w:rPr>
          <w:spacing w:val="-3"/>
        </w:rPr>
        <w:t>w</w:t>
      </w:r>
      <w:r>
        <w:rPr/>
        <w:t>e</w:t>
      </w:r>
      <w:r>
        <w:rPr>
          <w:spacing w:val="-1"/>
        </w:rPr>
        <w:t>ndun</w:t>
      </w:r>
      <w:r>
        <w:rPr/>
        <w:t>g</w:t>
      </w:r>
      <w:r>
        <w:rPr>
          <w:spacing w:val="-1"/>
        </w:rPr>
        <w:t> i</w:t>
      </w:r>
      <w:r>
        <w:rPr/>
        <w:t>m </w:t>
      </w:r>
      <w:r>
        <w:rPr>
          <w:spacing w:val="-1"/>
        </w:rPr>
        <w:t>R</w:t>
      </w:r>
      <w:r>
        <w:rPr/>
        <w:t>a</w:t>
      </w:r>
      <w:r>
        <w:rPr>
          <w:spacing w:val="-1"/>
        </w:rPr>
        <w:t>hme</w:t>
      </w:r>
      <w:r>
        <w:rPr/>
        <w:t>n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h</w:t>
      </w:r>
      <w:r>
        <w:rPr>
          <w:spacing w:val="-4"/>
        </w:rPr>
        <w:t>r</w:t>
      </w:r>
      <w:r>
        <w:rPr/>
        <w:t>er </w:t>
      </w:r>
      <w:r>
        <w:rPr>
          <w:spacing w:val="-4"/>
        </w:rPr>
        <w:t>r</w:t>
      </w:r>
      <w:r>
        <w:rPr/>
        <w:t>e</w:t>
      </w:r>
      <w:r>
        <w:rPr>
          <w:spacing w:val="-1"/>
        </w:rPr>
        <w:t>da</w:t>
      </w:r>
      <w:r>
        <w:rPr>
          <w:spacing w:val="-2"/>
        </w:rPr>
        <w:t>k</w:t>
      </w:r>
      <w:r>
        <w:rPr>
          <w:w w:val="109"/>
        </w:rPr>
        <w:t>9</w:t>
      </w:r>
      <w:r>
        <w:rPr>
          <w:spacing w:val="-1"/>
        </w:rPr>
        <w:t>onell</w:t>
      </w:r>
      <w:r>
        <w:rPr/>
        <w:t>en</w:t>
      </w:r>
      <w:r>
        <w:rPr>
          <w:spacing w:val="-1"/>
        </w:rPr>
        <w:t> B</w:t>
      </w:r>
      <w:r>
        <w:rPr/>
        <w:t>eric</w:t>
      </w:r>
      <w:r>
        <w:rPr>
          <w:spacing w:val="-3"/>
        </w:rPr>
        <w:t>ht</w:t>
      </w:r>
      <w:r>
        <w:rPr/>
        <w:t>e</w:t>
      </w:r>
      <w:r>
        <w:rPr>
          <w:spacing w:val="-5"/>
        </w:rPr>
        <w:t>r</w:t>
      </w:r>
      <w:r>
        <w:rPr>
          <w:spacing w:val="-3"/>
        </w:rPr>
        <w:t>sta</w:t>
      </w:r>
      <w:r>
        <w:rPr>
          <w:w w:val="287"/>
        </w:rPr>
        <w:t>'</w:t>
      </w:r>
      <w:r>
        <w:rPr>
          <w:spacing w:val="-1"/>
        </w:rPr>
        <w:t>un</w:t>
      </w:r>
      <w:r>
        <w:rPr/>
        <w:t>g</w:t>
      </w:r>
      <w:r>
        <w:rPr>
          <w:spacing w:val="-1"/>
        </w:rPr>
        <w:t> </w:t>
      </w:r>
      <w:r>
        <w:rPr>
          <w:spacing w:val="-3"/>
        </w:rPr>
        <w:t>st</w:t>
      </w:r>
      <w:r>
        <w:rPr/>
        <w:t>e</w:t>
      </w:r>
      <w:r>
        <w:rPr>
          <w:spacing w:val="-1"/>
        </w:rPr>
        <w:t>he</w:t>
      </w:r>
      <w:r>
        <w:rPr/>
        <w:t>n </w:t>
      </w:r>
      <w:r>
        <w:rPr/>
        <w:t>Ihnen</w:t>
      </w:r>
      <w:r>
        <w:rPr>
          <w:spacing w:val="-2"/>
        </w:rPr>
        <w:t> </w:t>
      </w:r>
      <w:r>
        <w:rPr/>
        <w:t>folgende</w:t>
      </w:r>
      <w:r>
        <w:rPr>
          <w:spacing w:val="-2"/>
        </w:rPr>
        <w:t> </w:t>
      </w:r>
      <w:r>
        <w:rPr/>
        <w:t>Fotos</w:t>
      </w:r>
      <w:r>
        <w:rPr>
          <w:spacing w:val="-2"/>
        </w:rPr>
        <w:t> </w:t>
      </w:r>
      <w:r>
        <w:rPr/>
        <w:t>als</w:t>
      </w:r>
      <w:r>
        <w:rPr>
          <w:spacing w:val="-1"/>
        </w:rPr>
        <w:t> </w:t>
      </w:r>
      <w:r>
        <w:rPr/>
        <w:t>Downloads</w:t>
      </w:r>
      <w:r>
        <w:rPr>
          <w:spacing w:val="-2"/>
        </w:rPr>
        <w:t> </w:t>
      </w:r>
      <w:r>
        <w:rPr/>
        <w:t>zur</w:t>
      </w:r>
      <w:r>
        <w:rPr>
          <w:spacing w:val="-2"/>
        </w:rPr>
        <w:t> </w:t>
      </w:r>
      <w:r>
        <w:rPr/>
        <w:t>Verfügung.</w:t>
      </w:r>
    </w:p>
    <w:p>
      <w:pPr>
        <w:spacing w:after="0" w:line="244" w:lineRule="auto"/>
        <w:sectPr>
          <w:pgSz w:w="12240" w:h="15840"/>
          <w:pgMar w:header="0" w:footer="0" w:top="620" w:bottom="200" w:left="1360" w:right="1400"/>
        </w:sectPr>
      </w:pPr>
    </w:p>
    <w:p>
      <w:pPr>
        <w:pStyle w:val="BodyText"/>
        <w:spacing w:before="3"/>
        <w:rPr>
          <w:sz w:val="7"/>
        </w:rPr>
      </w:pPr>
      <w:r>
        <w:rPr/>
        <w:pict>
          <v:rect style="position:absolute;margin-left:545.5pt;margin-top:36pt;width:.5pt;height:720pt;mso-position-horizontal-relative:page;mso-position-vertical-relative:page;z-index:15731712" id="docshape15" filled="true" fillcolor="#9c9c9c" stroked="false">
            <v:fill type="solid"/>
            <w10:wrap type="none"/>
          </v:rect>
        </w:pict>
      </w:r>
      <w:r>
        <w:rPr/>
        <w:pict>
          <v:rect style="position:absolute;margin-left:66pt;margin-top:36pt;width:.5pt;height:720pt;mso-position-horizontal-relative:page;mso-position-vertical-relative:page;z-index:15732224" id="docshape16" filled="true" fillcolor="#9c9c9c" stroked="false">
            <v:fill type="solid"/>
            <w10:wrap type="none"/>
          </v:rect>
        </w:pict>
      </w:r>
      <w:r>
        <w:rPr/>
        <w:pict>
          <v:rect style="position:absolute;margin-left:536.75pt;margin-top:36pt;width:5pt;height:720.0pt;mso-position-horizontal-relative:page;mso-position-vertical-relative:page;z-index:15732736" id="docshape17" filled="true" fillcolor="#e6ecf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1146175</wp:posOffset>
            </wp:positionH>
            <wp:positionV relativeFrom="page">
              <wp:posOffset>457200</wp:posOffset>
            </wp:positionV>
            <wp:extent cx="5233511" cy="3489007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511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45" w:val="left" w:leader="none"/>
        </w:tabs>
        <w:spacing w:line="240" w:lineRule="auto"/>
        <w:ind w:left="45" w:right="0" w:firstLine="0"/>
        <w:rPr>
          <w:sz w:val="20"/>
        </w:rPr>
      </w:pPr>
      <w:r>
        <w:rPr>
          <w:sz w:val="20"/>
        </w:rPr>
        <w:pict>
          <v:group style="width:5pt;height:720pt;mso-position-horizontal-relative:char;mso-position-vertical-relative:line" id="docshapegroup18" coordorigin="0,0" coordsize="100,14400">
            <v:rect style="position:absolute;left:0;top:0;width:100;height:14400" id="docshape19" filled="true" fillcolor="#e6ecfa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45"/>
          <w:sz w:val="20"/>
        </w:rPr>
        <w:drawing>
          <wp:inline distT="0" distB="0" distL="0" distR="0">
            <wp:extent cx="5233511" cy="3489007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511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5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0" w:footer="0" w:top="620" w:bottom="200" w:left="1360" w:right="1400"/>
        </w:sectPr>
      </w:pPr>
    </w:p>
    <w:p>
      <w:pPr>
        <w:pStyle w:val="BodyText"/>
        <w:spacing w:before="3"/>
        <w:rPr>
          <w:sz w:val="7"/>
        </w:rPr>
      </w:pPr>
      <w:r>
        <w:rPr/>
        <w:pict>
          <v:rect style="position:absolute;margin-left:545.5pt;margin-top:36pt;width:.5pt;height:720pt;mso-position-horizontal-relative:page;mso-position-vertical-relative:page;z-index:15733760" id="docshape20" filled="true" fillcolor="#9c9c9c" stroked="false">
            <v:fill type="solid"/>
            <w10:wrap type="none"/>
          </v:rect>
        </w:pict>
      </w:r>
      <w:r>
        <w:rPr/>
        <w:pict>
          <v:rect style="position:absolute;margin-left:66pt;margin-top:36pt;width:.5pt;height:720pt;mso-position-horizontal-relative:page;mso-position-vertical-relative:page;z-index:15734272" id="docshape21" filled="true" fillcolor="#9c9c9c" stroked="false">
            <v:fill type="solid"/>
            <w10:wrap type="none"/>
          </v:rect>
        </w:pict>
      </w:r>
      <w:r>
        <w:rPr/>
        <w:pict>
          <v:rect style="position:absolute;margin-left:536.75pt;margin-top:36pt;width:5pt;height:720pt;mso-position-horizontal-relative:page;mso-position-vertical-relative:page;z-index:15734784" id="docshape22" filled="true" fillcolor="#e6ecfa" stroked="false">
            <v:fill type="solid"/>
            <w10:wrap type="none"/>
          </v:rect>
        </w:pict>
      </w:r>
      <w:r>
        <w:rPr/>
        <w:pict>
          <v:rect style="position:absolute;margin-left:70.25pt;margin-top:36pt;width:5pt;height:720pt;mso-position-horizontal-relative:page;mso-position-vertical-relative:page;z-index:15735296" id="docshape23" filled="true" fillcolor="#e6ecfa" stroked="false">
            <v:fill type="solid"/>
            <w10:wrap type="none"/>
          </v:rect>
        </w:pict>
      </w:r>
    </w:p>
    <w:p>
      <w:pPr>
        <w:pStyle w:val="BodyText"/>
        <w:ind w:left="445"/>
        <w:rPr>
          <w:sz w:val="20"/>
        </w:rPr>
      </w:pPr>
      <w:r>
        <w:rPr>
          <w:sz w:val="20"/>
        </w:rPr>
        <w:drawing>
          <wp:inline distT="0" distB="0" distL="0" distR="0">
            <wp:extent cx="4757737" cy="3171825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73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44" w:lineRule="auto" w:before="222"/>
        <w:ind w:left="445" w:right="494"/>
      </w:pPr>
      <w:r>
        <w:rPr/>
        <w:t>BU: Die DORNIEDEN Gruppe realisiert in Düsseldorf ein neues exklusives Wohnquar9er.</w:t>
      </w:r>
      <w:r>
        <w:rPr>
          <w:spacing w:val="-52"/>
        </w:rPr>
        <w:t> </w:t>
      </w:r>
      <w:r>
        <w:rPr/>
        <w:t>Jetzt</w:t>
      </w:r>
      <w:r>
        <w:rPr>
          <w:spacing w:val="-7"/>
        </w:rPr>
        <w:t> </w:t>
      </w:r>
      <w:r>
        <w:rPr/>
        <w:t>gehen</w:t>
      </w:r>
      <w:r>
        <w:rPr>
          <w:spacing w:val="-7"/>
        </w:rPr>
        <w:t> </w:t>
      </w:r>
      <w:r>
        <w:rPr/>
        <w:t>im</w:t>
      </w:r>
      <w:r>
        <w:rPr>
          <w:spacing w:val="-6"/>
        </w:rPr>
        <w:t> </w:t>
      </w:r>
      <w:r>
        <w:rPr/>
        <w:t>Quar9er</w:t>
      </w:r>
      <w:r>
        <w:rPr>
          <w:spacing w:val="-6"/>
        </w:rPr>
        <w:t> </w:t>
      </w:r>
      <w:r>
        <w:rPr/>
        <w:t>„ZOO</w:t>
      </w:r>
      <w:r>
        <w:rPr>
          <w:spacing w:val="-6"/>
        </w:rPr>
        <w:t> </w:t>
      </w:r>
      <w:r>
        <w:rPr/>
        <w:t>eins“</w:t>
      </w:r>
      <w:r>
        <w:rPr>
          <w:spacing w:val="-6"/>
        </w:rPr>
        <w:t> </w:t>
      </w:r>
      <w:r>
        <w:rPr/>
        <w:t>Doppelhäuser</w:t>
      </w:r>
      <w:r>
        <w:rPr>
          <w:spacing w:val="-6"/>
        </w:rPr>
        <w:t> </w:t>
      </w:r>
      <w:r>
        <w:rPr/>
        <w:t>und</w:t>
      </w:r>
      <w:r>
        <w:rPr>
          <w:spacing w:val="-7"/>
        </w:rPr>
        <w:t> </w:t>
      </w:r>
      <w:r>
        <w:rPr/>
        <w:t>Einfamilien-Villen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den</w:t>
      </w:r>
      <w:r>
        <w:rPr>
          <w:spacing w:val="-7"/>
        </w:rPr>
        <w:t> </w:t>
      </w:r>
      <w:r>
        <w:rPr/>
        <w:t>Verkauf.</w:t>
      </w:r>
    </w:p>
    <w:p>
      <w:pPr>
        <w:pStyle w:val="BodyText"/>
        <w:spacing w:before="152"/>
        <w:ind w:left="445"/>
      </w:pPr>
      <w:r>
        <w:rPr/>
        <w:t>Fotos:</w:t>
      </w:r>
      <w:r>
        <w:rPr>
          <w:spacing w:val="-4"/>
        </w:rPr>
        <w:t> </w:t>
      </w:r>
      <w:r>
        <w:rPr/>
        <w:t>DORNIEDEN</w:t>
      </w:r>
      <w:r>
        <w:rPr>
          <w:spacing w:val="-3"/>
        </w:rPr>
        <w:t> </w:t>
      </w:r>
      <w:r>
        <w:rPr/>
        <w:t>Gruppe</w:t>
      </w:r>
    </w:p>
    <w:p>
      <w:pPr>
        <w:pStyle w:val="BodyText"/>
        <w:rPr>
          <w:sz w:val="28"/>
        </w:rPr>
      </w:pPr>
    </w:p>
    <w:p>
      <w:pPr>
        <w:pStyle w:val="Heading1"/>
        <w:spacing w:before="247"/>
      </w:pPr>
      <w:r>
        <w:rPr>
          <w:color w:val="00A0DC"/>
        </w:rPr>
        <w:t>Über</w:t>
      </w:r>
      <w:r>
        <w:rPr>
          <w:color w:val="00A0DC"/>
          <w:spacing w:val="-4"/>
        </w:rPr>
        <w:t> </w:t>
      </w:r>
      <w:r>
        <w:rPr>
          <w:color w:val="00A0DC"/>
        </w:rPr>
        <w:t>die</w:t>
      </w:r>
      <w:r>
        <w:rPr>
          <w:color w:val="00A0DC"/>
          <w:spacing w:val="-5"/>
        </w:rPr>
        <w:t> </w:t>
      </w:r>
      <w:r>
        <w:rPr>
          <w:color w:val="00A0DC"/>
        </w:rPr>
        <w:t>DORNIEDEN</w:t>
      </w:r>
      <w:r>
        <w:rPr>
          <w:color w:val="00A0DC"/>
          <w:spacing w:val="-4"/>
        </w:rPr>
        <w:t> </w:t>
      </w:r>
      <w:r>
        <w:rPr>
          <w:color w:val="00A0DC"/>
        </w:rPr>
        <w:t>Gruppe</w:t>
      </w:r>
    </w:p>
    <w:p>
      <w:pPr>
        <w:spacing w:line="280" w:lineRule="auto" w:before="218"/>
        <w:ind w:left="445" w:right="412" w:firstLine="0"/>
        <w:jc w:val="left"/>
        <w:rPr>
          <w:sz w:val="21"/>
        </w:rPr>
      </w:pPr>
      <w:r>
        <w:rPr>
          <w:sz w:val="21"/>
        </w:rPr>
        <w:t>Die DORNIEDEN Gruppe bietet mit der</w:t>
      </w:r>
      <w:r>
        <w:rPr>
          <w:spacing w:val="1"/>
          <w:sz w:val="21"/>
        </w:rPr>
        <w:t> </w:t>
      </w:r>
      <w:r>
        <w:rPr>
          <w:b/>
          <w:sz w:val="21"/>
        </w:rPr>
        <w:t>DORNIEDEN Generalbau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GmbH</w:t>
      </w:r>
      <w:r>
        <w:rPr>
          <w:sz w:val="21"/>
        </w:rPr>
        <w:t>,</w:t>
      </w:r>
      <w:r>
        <w:rPr>
          <w:spacing w:val="1"/>
          <w:sz w:val="21"/>
        </w:rPr>
        <w:t> </w:t>
      </w:r>
      <w:r>
        <w:rPr>
          <w:sz w:val="21"/>
        </w:rPr>
        <w:t>der</w:t>
      </w:r>
      <w:r>
        <w:rPr>
          <w:spacing w:val="1"/>
          <w:sz w:val="21"/>
        </w:rPr>
        <w:t> </w:t>
      </w:r>
      <w:r>
        <w:rPr>
          <w:b/>
          <w:sz w:val="21"/>
        </w:rPr>
        <w:t>VISTA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Reihenhaus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GmbH </w:t>
      </w:r>
      <w:r>
        <w:rPr>
          <w:sz w:val="21"/>
        </w:rPr>
        <w:t>und der </w:t>
      </w:r>
      <w:r>
        <w:rPr>
          <w:b/>
          <w:sz w:val="21"/>
        </w:rPr>
        <w:t>FAIRHOME GmbH </w:t>
      </w:r>
      <w:r>
        <w:rPr>
          <w:sz w:val="21"/>
        </w:rPr>
        <w:t>die ganze Bandbreite des Wohnens an. DORNIEDEN Generalbau</w:t>
      </w:r>
      <w:r>
        <w:rPr>
          <w:spacing w:val="1"/>
          <w:sz w:val="21"/>
        </w:rPr>
        <w:t> </w:t>
      </w:r>
      <w:r>
        <w:rPr>
          <w:sz w:val="21"/>
        </w:rPr>
        <w:t>erri</w:t>
      </w:r>
      <w:r>
        <w:rPr>
          <w:spacing w:val="-1"/>
          <w:sz w:val="21"/>
        </w:rPr>
        <w:t>c</w:t>
      </w:r>
      <w:r>
        <w:rPr>
          <w:spacing w:val="-2"/>
          <w:sz w:val="21"/>
        </w:rPr>
        <w:t>h</w:t>
      </w:r>
      <w:r>
        <w:rPr>
          <w:spacing w:val="-3"/>
          <w:sz w:val="21"/>
        </w:rPr>
        <w:t>t</w:t>
      </w:r>
      <w:r>
        <w:rPr>
          <w:spacing w:val="-2"/>
          <w:sz w:val="21"/>
        </w:rPr>
        <w:t>e</w:t>
      </w:r>
      <w:r>
        <w:rPr>
          <w:sz w:val="21"/>
        </w:rPr>
        <w:t>t</w:t>
      </w:r>
      <w:r>
        <w:rPr>
          <w:spacing w:val="-1"/>
          <w:sz w:val="21"/>
        </w:rPr>
        <w:t> </w:t>
      </w:r>
      <w:r>
        <w:rPr>
          <w:sz w:val="21"/>
        </w:rPr>
        <w:t>i</w:t>
      </w:r>
      <w:r>
        <w:rPr>
          <w:spacing w:val="-1"/>
          <w:sz w:val="21"/>
        </w:rPr>
        <w:t>nd</w:t>
      </w:r>
      <w:r>
        <w:rPr>
          <w:sz w:val="21"/>
        </w:rPr>
        <w:t>i</w:t>
      </w:r>
      <w:r>
        <w:rPr>
          <w:spacing w:val="-1"/>
          <w:sz w:val="21"/>
        </w:rPr>
        <w:t>v</w:t>
      </w:r>
      <w:r>
        <w:rPr>
          <w:sz w:val="21"/>
        </w:rPr>
        <w:t>i</w:t>
      </w:r>
      <w:r>
        <w:rPr>
          <w:spacing w:val="-1"/>
          <w:sz w:val="21"/>
        </w:rPr>
        <w:t>due</w:t>
      </w:r>
      <w:r>
        <w:rPr>
          <w:sz w:val="21"/>
        </w:rPr>
        <w:t>ll </w:t>
      </w:r>
      <w:r>
        <w:rPr>
          <w:spacing w:val="-2"/>
          <w:sz w:val="21"/>
        </w:rPr>
        <w:t>g</w:t>
      </w:r>
      <w:r>
        <w:rPr>
          <w:sz w:val="21"/>
        </w:rPr>
        <w:t>e</w:t>
      </w:r>
      <w:r>
        <w:rPr>
          <w:spacing w:val="-3"/>
          <w:sz w:val="21"/>
        </w:rPr>
        <w:t>st</w:t>
      </w:r>
      <w:r>
        <w:rPr>
          <w:spacing w:val="-1"/>
          <w:sz w:val="21"/>
        </w:rPr>
        <w:t>a</w:t>
      </w:r>
      <w:r>
        <w:rPr>
          <w:sz w:val="21"/>
        </w:rPr>
        <w:t>l</w:t>
      </w:r>
      <w:r>
        <w:rPr>
          <w:spacing w:val="-3"/>
          <w:sz w:val="21"/>
        </w:rPr>
        <w:t>t</w:t>
      </w:r>
      <w:r>
        <w:rPr>
          <w:spacing w:val="-2"/>
          <w:sz w:val="21"/>
        </w:rPr>
        <w:t>e</w:t>
      </w:r>
      <w:r>
        <w:rPr>
          <w:spacing w:val="-3"/>
          <w:sz w:val="21"/>
        </w:rPr>
        <w:t>t</w:t>
      </w:r>
      <w:r>
        <w:rPr>
          <w:sz w:val="21"/>
        </w:rPr>
        <w:t>e </w:t>
      </w:r>
      <w:r>
        <w:rPr>
          <w:spacing w:val="-1"/>
          <w:sz w:val="21"/>
        </w:rPr>
        <w:t>E</w:t>
      </w:r>
      <w:r>
        <w:rPr>
          <w:sz w:val="21"/>
        </w:rPr>
        <w:t>i</w:t>
      </w:r>
      <w:r>
        <w:rPr>
          <w:spacing w:val="-1"/>
          <w:sz w:val="21"/>
        </w:rPr>
        <w:t>n</w:t>
      </w:r>
      <w:r>
        <w:rPr>
          <w:sz w:val="21"/>
        </w:rPr>
        <w:t>-</w:t>
      </w:r>
      <w:r>
        <w:rPr>
          <w:spacing w:val="-1"/>
          <w:sz w:val="21"/>
        </w:rPr>
        <w:t> un</w:t>
      </w:r>
      <w:r>
        <w:rPr>
          <w:sz w:val="21"/>
        </w:rPr>
        <w:t>d</w:t>
      </w:r>
      <w:r>
        <w:rPr>
          <w:spacing w:val="-1"/>
          <w:sz w:val="21"/>
        </w:rPr>
        <w:t> M</w:t>
      </w:r>
      <w:r>
        <w:rPr>
          <w:sz w:val="21"/>
        </w:rPr>
        <w:t>e</w:t>
      </w:r>
      <w:r>
        <w:rPr>
          <w:spacing w:val="-1"/>
          <w:sz w:val="21"/>
        </w:rPr>
        <w:t>hr</w:t>
      </w:r>
      <w:r>
        <w:rPr>
          <w:spacing w:val="-5"/>
          <w:sz w:val="21"/>
        </w:rPr>
        <w:t>f</w:t>
      </w:r>
      <w:r>
        <w:rPr>
          <w:spacing w:val="-1"/>
          <w:sz w:val="21"/>
        </w:rPr>
        <w:t>a</w:t>
      </w:r>
      <w:r>
        <w:rPr>
          <w:sz w:val="21"/>
        </w:rPr>
        <w:t>milie</w:t>
      </w:r>
      <w:r>
        <w:rPr>
          <w:spacing w:val="-1"/>
          <w:sz w:val="21"/>
        </w:rPr>
        <w:t>nhäu</w:t>
      </w:r>
      <w:r>
        <w:rPr>
          <w:sz w:val="21"/>
        </w:rPr>
        <w:t>ser in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g</w:t>
      </w:r>
      <w:r>
        <w:rPr>
          <w:spacing w:val="-1"/>
          <w:sz w:val="21"/>
        </w:rPr>
        <w:t>an</w:t>
      </w:r>
      <w:r>
        <w:rPr>
          <w:sz w:val="21"/>
        </w:rPr>
        <w:t>z</w:t>
      </w:r>
      <w:r>
        <w:rPr>
          <w:spacing w:val="-1"/>
          <w:sz w:val="21"/>
        </w:rPr>
        <w:t> N</w:t>
      </w:r>
      <w:r>
        <w:rPr>
          <w:sz w:val="21"/>
        </w:rPr>
        <w:t>o</w:t>
      </w:r>
      <w:r>
        <w:rPr>
          <w:spacing w:val="-3"/>
          <w:sz w:val="21"/>
        </w:rPr>
        <w:t>r</w:t>
      </w:r>
      <w:r>
        <w:rPr>
          <w:spacing w:val="-1"/>
          <w:sz w:val="21"/>
        </w:rPr>
        <w:t>drhe</w:t>
      </w:r>
      <w:r>
        <w:rPr>
          <w:sz w:val="21"/>
        </w:rPr>
        <w:t>i</w:t>
      </w:r>
      <w:r>
        <w:rPr>
          <w:spacing w:val="-1"/>
          <w:sz w:val="21"/>
        </w:rPr>
        <w:t>n-</w:t>
      </w:r>
      <w:r>
        <w:rPr>
          <w:spacing w:val="-8"/>
          <w:sz w:val="21"/>
        </w:rPr>
        <w:t>W</w:t>
      </w:r>
      <w:r>
        <w:rPr>
          <w:sz w:val="21"/>
        </w:rPr>
        <w:t>e</w:t>
      </w:r>
      <w:r>
        <w:rPr>
          <w:spacing w:val="-3"/>
          <w:sz w:val="21"/>
        </w:rPr>
        <w:t>s</w:t>
      </w:r>
      <w:r>
        <w:rPr>
          <w:spacing w:val="-5"/>
          <w:w w:val="266"/>
          <w:sz w:val="21"/>
        </w:rPr>
        <w:t>i</w:t>
      </w:r>
      <w:r>
        <w:rPr>
          <w:spacing w:val="-1"/>
          <w:sz w:val="21"/>
        </w:rPr>
        <w:t>a</w:t>
      </w:r>
      <w:r>
        <w:rPr>
          <w:sz w:val="21"/>
        </w:rPr>
        <w:t>le</w:t>
      </w:r>
      <w:r>
        <w:rPr>
          <w:spacing w:val="-1"/>
          <w:sz w:val="21"/>
        </w:rPr>
        <w:t>n</w:t>
      </w:r>
      <w:r>
        <w:rPr>
          <w:sz w:val="21"/>
        </w:rPr>
        <w:t>. 2015 gewann das Unternehmen für die ideenreiche Architektur im PARK LINNÉ Köln den FIABCI-</w:t>
      </w:r>
      <w:r>
        <w:rPr>
          <w:spacing w:val="1"/>
          <w:sz w:val="21"/>
        </w:rPr>
        <w:t> </w:t>
      </w:r>
      <w:r>
        <w:rPr>
          <w:sz w:val="21"/>
        </w:rPr>
        <w:t>Architekturpreis in Gold, 2019 für das Ensemble „Theresiengärten“ in Hürth den „ICONIC AWARD“ in</w:t>
      </w:r>
      <w:r>
        <w:rPr>
          <w:spacing w:val="1"/>
          <w:sz w:val="21"/>
        </w:rPr>
        <w:t> </w:t>
      </w:r>
      <w:r>
        <w:rPr>
          <w:sz w:val="21"/>
        </w:rPr>
        <w:t>der</w:t>
      </w:r>
      <w:r>
        <w:rPr>
          <w:spacing w:val="-9"/>
          <w:sz w:val="21"/>
        </w:rPr>
        <w:t> </w:t>
      </w:r>
      <w:r>
        <w:rPr>
          <w:sz w:val="21"/>
        </w:rPr>
        <w:t>Kategorie</w:t>
      </w:r>
      <w:r>
        <w:rPr>
          <w:spacing w:val="-9"/>
          <w:sz w:val="21"/>
        </w:rPr>
        <w:t> </w:t>
      </w:r>
      <w:r>
        <w:rPr>
          <w:sz w:val="21"/>
        </w:rPr>
        <w:t>„Innova9ve</w:t>
      </w:r>
      <w:r>
        <w:rPr>
          <w:spacing w:val="-9"/>
          <w:sz w:val="21"/>
        </w:rPr>
        <w:t> </w:t>
      </w:r>
      <w:r>
        <w:rPr>
          <w:sz w:val="21"/>
        </w:rPr>
        <w:t>Architecture“.</w:t>
      </w:r>
      <w:r>
        <w:rPr>
          <w:spacing w:val="-9"/>
          <w:sz w:val="21"/>
        </w:rPr>
        <w:t> </w:t>
      </w:r>
      <w:r>
        <w:rPr>
          <w:sz w:val="21"/>
        </w:rPr>
        <w:t>2020</w:t>
      </w:r>
      <w:r>
        <w:rPr>
          <w:spacing w:val="-8"/>
          <w:sz w:val="21"/>
        </w:rPr>
        <w:t> </w:t>
      </w:r>
      <w:r>
        <w:rPr>
          <w:sz w:val="21"/>
        </w:rPr>
        <w:t>folgte</w:t>
      </w:r>
      <w:r>
        <w:rPr>
          <w:spacing w:val="-9"/>
          <w:sz w:val="21"/>
        </w:rPr>
        <w:t> </w:t>
      </w:r>
      <w:r>
        <w:rPr>
          <w:sz w:val="21"/>
        </w:rPr>
        <w:t>ein</w:t>
      </w:r>
      <w:r>
        <w:rPr>
          <w:spacing w:val="-10"/>
          <w:sz w:val="21"/>
        </w:rPr>
        <w:t> </w:t>
      </w:r>
      <w:r>
        <w:rPr>
          <w:sz w:val="21"/>
        </w:rPr>
        <w:t>weiterer</w:t>
      </w:r>
      <w:r>
        <w:rPr>
          <w:spacing w:val="-8"/>
          <w:sz w:val="21"/>
        </w:rPr>
        <w:t> </w:t>
      </w:r>
      <w:r>
        <w:rPr>
          <w:sz w:val="21"/>
        </w:rPr>
        <w:t>„ICONIC</w:t>
      </w:r>
      <w:r>
        <w:rPr>
          <w:spacing w:val="-9"/>
          <w:sz w:val="21"/>
        </w:rPr>
        <w:t> </w:t>
      </w:r>
      <w:r>
        <w:rPr>
          <w:sz w:val="21"/>
        </w:rPr>
        <w:t>AWARD“</w:t>
      </w:r>
      <w:r>
        <w:rPr>
          <w:spacing w:val="-9"/>
          <w:sz w:val="21"/>
        </w:rPr>
        <w:t> </w:t>
      </w:r>
      <w:r>
        <w:rPr>
          <w:sz w:val="21"/>
        </w:rPr>
        <w:t>für</w:t>
      </w:r>
      <w:r>
        <w:rPr>
          <w:spacing w:val="-9"/>
          <w:sz w:val="21"/>
        </w:rPr>
        <w:t> </w:t>
      </w:r>
      <w:r>
        <w:rPr>
          <w:sz w:val="21"/>
        </w:rPr>
        <w:t>die</w:t>
      </w:r>
      <w:r>
        <w:rPr>
          <w:spacing w:val="-9"/>
          <w:sz w:val="21"/>
        </w:rPr>
        <w:t> </w:t>
      </w:r>
      <w:r>
        <w:rPr>
          <w:sz w:val="21"/>
        </w:rPr>
        <w:t>Architektur</w:t>
      </w:r>
      <w:r>
        <w:rPr>
          <w:spacing w:val="-45"/>
          <w:sz w:val="21"/>
        </w:rPr>
        <w:t> </w:t>
      </w:r>
      <w:r>
        <w:rPr>
          <w:sz w:val="21"/>
        </w:rPr>
        <w:t>des</w:t>
      </w:r>
      <w:r>
        <w:rPr>
          <w:spacing w:val="-1"/>
          <w:sz w:val="21"/>
        </w:rPr>
        <w:t> </w:t>
      </w:r>
      <w:r>
        <w:rPr>
          <w:sz w:val="21"/>
        </w:rPr>
        <w:t>Gebäudeensembles</w:t>
      </w:r>
      <w:r>
        <w:rPr>
          <w:spacing w:val="-1"/>
          <w:sz w:val="21"/>
        </w:rPr>
        <w:t> </w:t>
      </w:r>
      <w:r>
        <w:rPr>
          <w:sz w:val="21"/>
        </w:rPr>
        <w:t>aus</w:t>
      </w:r>
      <w:r>
        <w:rPr>
          <w:spacing w:val="-1"/>
          <w:sz w:val="21"/>
        </w:rPr>
        <w:t> </w:t>
      </w:r>
      <w:r>
        <w:rPr>
          <w:sz w:val="21"/>
        </w:rPr>
        <w:t>SIDOL-LOFTS</w:t>
      </w:r>
      <w:r>
        <w:rPr>
          <w:spacing w:val="-1"/>
          <w:sz w:val="21"/>
        </w:rPr>
        <w:t> </w:t>
      </w:r>
      <w:r>
        <w:rPr>
          <w:sz w:val="21"/>
        </w:rPr>
        <w:t>und</w:t>
      </w:r>
      <w:r>
        <w:rPr>
          <w:spacing w:val="-2"/>
          <w:sz w:val="21"/>
        </w:rPr>
        <w:t> </w:t>
      </w:r>
      <w:r>
        <w:rPr>
          <w:sz w:val="21"/>
        </w:rPr>
        <w:t>GRENADA</w:t>
      </w:r>
      <w:r>
        <w:rPr>
          <w:spacing w:val="-1"/>
          <w:sz w:val="21"/>
        </w:rPr>
        <w:t> </w:t>
      </w:r>
      <w:r>
        <w:rPr>
          <w:sz w:val="21"/>
        </w:rPr>
        <w:t>im PARK</w:t>
      </w:r>
      <w:r>
        <w:rPr>
          <w:spacing w:val="-2"/>
          <w:sz w:val="21"/>
        </w:rPr>
        <w:t> </w:t>
      </w:r>
      <w:r>
        <w:rPr>
          <w:sz w:val="21"/>
        </w:rPr>
        <w:t>LINNÉ.</w:t>
      </w:r>
    </w:p>
    <w:p>
      <w:pPr>
        <w:spacing w:line="280" w:lineRule="auto" w:before="210"/>
        <w:ind w:left="445" w:right="434" w:firstLine="0"/>
        <w:jc w:val="left"/>
        <w:rPr>
          <w:sz w:val="21"/>
        </w:rPr>
      </w:pPr>
      <w:r>
        <w:rPr>
          <w:sz w:val="21"/>
        </w:rPr>
        <w:t>VISTA konzentriert sich auf die serielle Fer9gung von Einfamilienhäusern und ist insbesondere im</w:t>
      </w:r>
      <w:r>
        <w:rPr>
          <w:spacing w:val="1"/>
          <w:sz w:val="21"/>
        </w:rPr>
        <w:t> </w:t>
      </w:r>
      <w:r>
        <w:rPr>
          <w:sz w:val="21"/>
        </w:rPr>
        <w:t>Rheinland,</w:t>
      </w:r>
      <w:r>
        <w:rPr>
          <w:spacing w:val="-7"/>
          <w:sz w:val="21"/>
        </w:rPr>
        <w:t> </w:t>
      </w:r>
      <w:r>
        <w:rPr>
          <w:sz w:val="21"/>
        </w:rPr>
        <w:t>im</w:t>
      </w:r>
      <w:r>
        <w:rPr>
          <w:spacing w:val="-7"/>
          <w:sz w:val="21"/>
        </w:rPr>
        <w:t> </w:t>
      </w:r>
      <w:r>
        <w:rPr>
          <w:sz w:val="21"/>
        </w:rPr>
        <w:t>Ruhrgebiet</w:t>
      </w:r>
      <w:r>
        <w:rPr>
          <w:spacing w:val="-7"/>
          <w:sz w:val="21"/>
        </w:rPr>
        <w:t> </w:t>
      </w:r>
      <w:r>
        <w:rPr>
          <w:sz w:val="21"/>
        </w:rPr>
        <w:t>sowie</w:t>
      </w:r>
      <w:r>
        <w:rPr>
          <w:spacing w:val="-6"/>
          <w:sz w:val="21"/>
        </w:rPr>
        <w:t> </w:t>
      </w:r>
      <w:r>
        <w:rPr>
          <w:sz w:val="21"/>
        </w:rPr>
        <w:t>auch</w:t>
      </w:r>
      <w:r>
        <w:rPr>
          <w:spacing w:val="-7"/>
          <w:sz w:val="21"/>
        </w:rPr>
        <w:t> </w:t>
      </w:r>
      <w:r>
        <w:rPr>
          <w:sz w:val="21"/>
        </w:rPr>
        <w:t>im</w:t>
      </w:r>
      <w:r>
        <w:rPr>
          <w:spacing w:val="-6"/>
          <w:sz w:val="21"/>
        </w:rPr>
        <w:t> </w:t>
      </w:r>
      <w:r>
        <w:rPr>
          <w:sz w:val="21"/>
        </w:rPr>
        <w:t>Rhein-Main-Gebiet</w:t>
      </w:r>
      <w:r>
        <w:rPr>
          <w:spacing w:val="-7"/>
          <w:sz w:val="21"/>
        </w:rPr>
        <w:t> </w:t>
      </w:r>
      <w:r>
        <w:rPr>
          <w:sz w:val="21"/>
        </w:rPr>
        <w:t>ak9v.</w:t>
      </w:r>
      <w:r>
        <w:rPr>
          <w:spacing w:val="-6"/>
          <w:sz w:val="21"/>
        </w:rPr>
        <w:t> </w:t>
      </w:r>
      <w:r>
        <w:rPr>
          <w:sz w:val="21"/>
        </w:rPr>
        <w:t>Aktuelle</w:t>
      </w:r>
      <w:r>
        <w:rPr>
          <w:spacing w:val="-6"/>
          <w:sz w:val="21"/>
        </w:rPr>
        <w:t> </w:t>
      </w:r>
      <w:r>
        <w:rPr>
          <w:sz w:val="21"/>
        </w:rPr>
        <w:t>Expansionsgebiete</w:t>
      </w:r>
      <w:r>
        <w:rPr>
          <w:spacing w:val="-6"/>
          <w:sz w:val="21"/>
        </w:rPr>
        <w:t> </w:t>
      </w:r>
      <w:r>
        <w:rPr>
          <w:sz w:val="21"/>
        </w:rPr>
        <w:t>von</w:t>
      </w:r>
      <w:r>
        <w:rPr>
          <w:spacing w:val="-44"/>
          <w:sz w:val="21"/>
        </w:rPr>
        <w:t> </w:t>
      </w:r>
      <w:r>
        <w:rPr>
          <w:sz w:val="21"/>
        </w:rPr>
        <w:t>VISTA</w:t>
      </w:r>
      <w:r>
        <w:rPr>
          <w:spacing w:val="-1"/>
          <w:sz w:val="21"/>
        </w:rPr>
        <w:t> </w:t>
      </w:r>
      <w:r>
        <w:rPr>
          <w:sz w:val="21"/>
        </w:rPr>
        <w:t>sind</w:t>
      </w:r>
      <w:r>
        <w:rPr>
          <w:spacing w:val="-1"/>
          <w:sz w:val="21"/>
        </w:rPr>
        <w:t> </w:t>
      </w:r>
      <w:r>
        <w:rPr>
          <w:sz w:val="21"/>
        </w:rPr>
        <w:t>Niedersachsen</w:t>
      </w:r>
      <w:r>
        <w:rPr>
          <w:spacing w:val="-2"/>
          <w:sz w:val="21"/>
        </w:rPr>
        <w:t> </w:t>
      </w:r>
      <w:r>
        <w:rPr>
          <w:sz w:val="21"/>
        </w:rPr>
        <w:t>und</w:t>
      </w:r>
      <w:r>
        <w:rPr>
          <w:spacing w:val="-1"/>
          <w:sz w:val="21"/>
        </w:rPr>
        <w:t> </w:t>
      </w:r>
      <w:r>
        <w:rPr>
          <w:sz w:val="21"/>
        </w:rPr>
        <w:t>Hamburg.</w:t>
      </w:r>
    </w:p>
    <w:p>
      <w:pPr>
        <w:spacing w:line="280" w:lineRule="auto" w:before="210"/>
        <w:ind w:left="445" w:right="0" w:firstLine="0"/>
        <w:jc w:val="left"/>
        <w:rPr>
          <w:sz w:val="21"/>
        </w:rPr>
      </w:pPr>
      <w:r>
        <w:rPr>
          <w:sz w:val="21"/>
        </w:rPr>
        <w:t>FAIRHOME</w:t>
      </w:r>
      <w:r>
        <w:rPr>
          <w:spacing w:val="1"/>
          <w:sz w:val="21"/>
        </w:rPr>
        <w:t> </w:t>
      </w:r>
      <w:r>
        <w:rPr>
          <w:sz w:val="21"/>
        </w:rPr>
        <w:t>widmet</w:t>
      </w:r>
      <w:r>
        <w:rPr>
          <w:spacing w:val="1"/>
          <w:sz w:val="21"/>
        </w:rPr>
        <w:t> </w:t>
      </w:r>
      <w:r>
        <w:rPr>
          <w:sz w:val="21"/>
        </w:rPr>
        <w:t>sich</w:t>
      </w:r>
      <w:r>
        <w:rPr>
          <w:spacing w:val="1"/>
          <w:sz w:val="21"/>
        </w:rPr>
        <w:t> </w:t>
      </w:r>
      <w:r>
        <w:rPr>
          <w:sz w:val="21"/>
        </w:rPr>
        <w:t>dem</w:t>
      </w:r>
      <w:r>
        <w:rPr>
          <w:spacing w:val="3"/>
          <w:sz w:val="21"/>
        </w:rPr>
        <w:t> </w:t>
      </w:r>
      <w:r>
        <w:rPr>
          <w:sz w:val="21"/>
        </w:rPr>
        <w:t>Geschosswohnungsbau</w:t>
      </w:r>
      <w:r>
        <w:rPr>
          <w:spacing w:val="1"/>
          <w:sz w:val="21"/>
        </w:rPr>
        <w:t> </w:t>
      </w:r>
      <w:r>
        <w:rPr>
          <w:sz w:val="21"/>
        </w:rPr>
        <w:t>und</w:t>
      </w:r>
      <w:r>
        <w:rPr>
          <w:spacing w:val="2"/>
          <w:sz w:val="21"/>
        </w:rPr>
        <w:t> </w:t>
      </w:r>
      <w:r>
        <w:rPr>
          <w:sz w:val="21"/>
        </w:rPr>
        <w:t>schau</w:t>
      </w:r>
      <w:r>
        <w:rPr>
          <w:spacing w:val="1"/>
          <w:sz w:val="21"/>
        </w:rPr>
        <w:t> </w:t>
      </w:r>
      <w:r>
        <w:rPr>
          <w:sz w:val="21"/>
        </w:rPr>
        <w:t>dank</w:t>
      </w:r>
      <w:r>
        <w:rPr>
          <w:spacing w:val="1"/>
          <w:sz w:val="21"/>
        </w:rPr>
        <w:t> </w:t>
      </w:r>
      <w:r>
        <w:rPr>
          <w:sz w:val="21"/>
        </w:rPr>
        <w:t>einer</w:t>
      </w:r>
      <w:r>
        <w:rPr>
          <w:spacing w:val="3"/>
          <w:sz w:val="21"/>
        </w:rPr>
        <w:t> </w:t>
      </w:r>
      <w:r>
        <w:rPr>
          <w:sz w:val="21"/>
        </w:rPr>
        <w:t>op9mierten</w:t>
      </w:r>
      <w:r>
        <w:rPr>
          <w:spacing w:val="1"/>
          <w:sz w:val="21"/>
        </w:rPr>
        <w:t> </w:t>
      </w:r>
      <w:r>
        <w:rPr>
          <w:sz w:val="21"/>
        </w:rPr>
        <w:t>Planung</w:t>
      </w:r>
      <w:r>
        <w:rPr>
          <w:spacing w:val="1"/>
          <w:sz w:val="21"/>
        </w:rPr>
        <w:t> </w:t>
      </w:r>
      <w:r>
        <w:rPr>
          <w:sz w:val="21"/>
        </w:rPr>
        <w:t>und</w:t>
      </w:r>
      <w:r>
        <w:rPr>
          <w:spacing w:val="1"/>
          <w:sz w:val="21"/>
        </w:rPr>
        <w:t> </w:t>
      </w:r>
      <w:r>
        <w:rPr>
          <w:sz w:val="21"/>
        </w:rPr>
        <w:t>standardisierten Wohnungstypen „fairen“ und damit bezahlbaren Wohnraum für alle. 2018 hat das</w:t>
      </w:r>
      <w:r>
        <w:rPr>
          <w:spacing w:val="1"/>
          <w:sz w:val="21"/>
        </w:rPr>
        <w:t> </w:t>
      </w:r>
      <w:r>
        <w:rPr>
          <w:sz w:val="21"/>
        </w:rPr>
        <w:t>Unternehmen</w:t>
      </w:r>
      <w:r>
        <w:rPr>
          <w:spacing w:val="-3"/>
          <w:sz w:val="21"/>
        </w:rPr>
        <w:t> </w:t>
      </w:r>
      <w:r>
        <w:rPr>
          <w:sz w:val="21"/>
        </w:rPr>
        <w:t>den</w:t>
      </w:r>
      <w:r>
        <w:rPr>
          <w:spacing w:val="-3"/>
          <w:sz w:val="21"/>
        </w:rPr>
        <w:t> </w:t>
      </w:r>
      <w:r>
        <w:rPr>
          <w:sz w:val="21"/>
        </w:rPr>
        <w:t>FIABCI-Sonderpreis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der</w:t>
      </w:r>
      <w:r>
        <w:rPr>
          <w:spacing w:val="-2"/>
          <w:sz w:val="21"/>
        </w:rPr>
        <w:t> </w:t>
      </w:r>
      <w:r>
        <w:rPr>
          <w:sz w:val="21"/>
        </w:rPr>
        <w:t>Kategorie</w:t>
      </w:r>
      <w:r>
        <w:rPr>
          <w:spacing w:val="-1"/>
          <w:sz w:val="21"/>
        </w:rPr>
        <w:t> </w:t>
      </w:r>
      <w:r>
        <w:rPr>
          <w:sz w:val="21"/>
        </w:rPr>
        <w:t>„Bezahlbares</w:t>
      </w:r>
      <w:r>
        <w:rPr>
          <w:spacing w:val="-2"/>
          <w:sz w:val="21"/>
        </w:rPr>
        <w:t> </w:t>
      </w:r>
      <w:r>
        <w:rPr>
          <w:sz w:val="21"/>
        </w:rPr>
        <w:t>Bauen“</w:t>
      </w:r>
      <w:r>
        <w:rPr>
          <w:spacing w:val="-2"/>
          <w:sz w:val="21"/>
        </w:rPr>
        <w:t> </w:t>
      </w:r>
      <w:r>
        <w:rPr>
          <w:sz w:val="21"/>
        </w:rPr>
        <w:t>erhalten.</w:t>
      </w:r>
    </w:p>
    <w:p>
      <w:pPr>
        <w:spacing w:line="280" w:lineRule="auto" w:before="211"/>
        <w:ind w:left="445" w:right="434" w:firstLine="0"/>
        <w:jc w:val="left"/>
        <w:rPr>
          <w:sz w:val="21"/>
        </w:rPr>
      </w:pPr>
      <w:r>
        <w:rPr>
          <w:sz w:val="21"/>
        </w:rPr>
        <w:t>Die D</w:t>
      </w:r>
      <w:r>
        <w:rPr>
          <w:spacing w:val="-1"/>
          <w:sz w:val="21"/>
        </w:rPr>
        <w:t>ORN</w:t>
      </w:r>
      <w:r>
        <w:rPr>
          <w:sz w:val="21"/>
        </w:rPr>
        <w:t>I</w:t>
      </w:r>
      <w:r>
        <w:rPr>
          <w:spacing w:val="-1"/>
          <w:sz w:val="21"/>
        </w:rPr>
        <w:t>E</w:t>
      </w:r>
      <w:r>
        <w:rPr>
          <w:sz w:val="21"/>
        </w:rPr>
        <w:t>D</w:t>
      </w:r>
      <w:r>
        <w:rPr>
          <w:spacing w:val="-1"/>
          <w:sz w:val="21"/>
        </w:rPr>
        <w:t>E</w:t>
      </w:r>
      <w:r>
        <w:rPr>
          <w:sz w:val="21"/>
        </w:rPr>
        <w:t>N</w:t>
      </w:r>
      <w:r>
        <w:rPr>
          <w:spacing w:val="-1"/>
          <w:sz w:val="21"/>
        </w:rPr>
        <w:t> </w:t>
      </w:r>
      <w:r>
        <w:rPr>
          <w:sz w:val="21"/>
        </w:rPr>
        <w:t>G</w:t>
      </w:r>
      <w:r>
        <w:rPr>
          <w:spacing w:val="-1"/>
          <w:sz w:val="21"/>
        </w:rPr>
        <w:t>rupp</w:t>
      </w:r>
      <w:r>
        <w:rPr>
          <w:sz w:val="21"/>
        </w:rPr>
        <w:t>e</w:t>
      </w:r>
      <w:r>
        <w:rPr>
          <w:spacing w:val="-1"/>
          <w:sz w:val="21"/>
        </w:rPr>
        <w:t> be</w:t>
      </w:r>
      <w:r>
        <w:rPr>
          <w:sz w:val="21"/>
        </w:rPr>
        <w:t>s</w:t>
      </w:r>
      <w:r>
        <w:rPr>
          <w:spacing w:val="-1"/>
          <w:sz w:val="21"/>
        </w:rPr>
        <w:t>ch</w:t>
      </w:r>
      <w:r>
        <w:rPr>
          <w:spacing w:val="-2"/>
          <w:sz w:val="21"/>
        </w:rPr>
        <w:t>ä</w:t>
      </w:r>
      <w:r>
        <w:rPr>
          <w:spacing w:val="-1"/>
          <w:w w:val="126"/>
          <w:sz w:val="21"/>
        </w:rPr>
        <w:t>Y</w:t>
      </w:r>
      <w:r>
        <w:rPr>
          <w:sz w:val="21"/>
        </w:rPr>
        <w:t>i</w:t>
      </w:r>
      <w:r>
        <w:rPr>
          <w:spacing w:val="-4"/>
          <w:sz w:val="21"/>
        </w:rPr>
        <w:t>g</w:t>
      </w:r>
      <w:r>
        <w:rPr>
          <w:sz w:val="21"/>
        </w:rPr>
        <w:t>t</w:t>
      </w:r>
      <w:r>
        <w:rPr>
          <w:spacing w:val="-1"/>
          <w:sz w:val="21"/>
        </w:rPr>
        <w:t> </w:t>
      </w:r>
      <w:r>
        <w:rPr>
          <w:sz w:val="21"/>
        </w:rPr>
        <w:t>me</w:t>
      </w:r>
      <w:r>
        <w:rPr>
          <w:spacing w:val="-1"/>
          <w:sz w:val="21"/>
        </w:rPr>
        <w:t>h</w:t>
      </w:r>
      <w:r>
        <w:rPr>
          <w:sz w:val="21"/>
        </w:rPr>
        <w:t>r</w:t>
      </w:r>
      <w:r>
        <w:rPr>
          <w:spacing w:val="-1"/>
          <w:sz w:val="21"/>
        </w:rPr>
        <w:t> a</w:t>
      </w:r>
      <w:r>
        <w:rPr>
          <w:sz w:val="21"/>
        </w:rPr>
        <w:t>ls 140 </w:t>
      </w:r>
      <w:r>
        <w:rPr>
          <w:spacing w:val="-1"/>
          <w:sz w:val="21"/>
        </w:rPr>
        <w:t>M</w:t>
      </w:r>
      <w:r>
        <w:rPr>
          <w:sz w:val="21"/>
        </w:rPr>
        <w:t>i</w:t>
      </w:r>
      <w:r>
        <w:rPr>
          <w:spacing w:val="-3"/>
          <w:sz w:val="21"/>
        </w:rPr>
        <w:t>t</w:t>
      </w:r>
      <w:r>
        <w:rPr>
          <w:spacing w:val="-1"/>
          <w:sz w:val="21"/>
        </w:rPr>
        <w:t>a</w:t>
      </w:r>
      <w:r>
        <w:rPr>
          <w:sz w:val="21"/>
        </w:rPr>
        <w:t>r</w:t>
      </w:r>
      <w:r>
        <w:rPr>
          <w:spacing w:val="-1"/>
          <w:sz w:val="21"/>
        </w:rPr>
        <w:t>be</w:t>
      </w:r>
      <w:r>
        <w:rPr>
          <w:sz w:val="21"/>
        </w:rPr>
        <w:t>i</w:t>
      </w:r>
      <w:r>
        <w:rPr>
          <w:spacing w:val="-3"/>
          <w:sz w:val="21"/>
        </w:rPr>
        <w:t>t</w:t>
      </w:r>
      <w:r>
        <w:rPr>
          <w:sz w:val="21"/>
        </w:rPr>
        <w:t>er </w:t>
      </w:r>
      <w:r>
        <w:rPr>
          <w:spacing w:val="-1"/>
          <w:sz w:val="21"/>
        </w:rPr>
        <w:t>un</w:t>
      </w:r>
      <w:r>
        <w:rPr>
          <w:sz w:val="21"/>
        </w:rPr>
        <w:t>d</w:t>
      </w:r>
      <w:r>
        <w:rPr>
          <w:spacing w:val="-1"/>
          <w:sz w:val="21"/>
        </w:rPr>
        <w:t> w</w:t>
      </w:r>
      <w:r>
        <w:rPr>
          <w:sz w:val="21"/>
        </w:rPr>
        <w:t>i</w:t>
      </w:r>
      <w:r>
        <w:rPr>
          <w:spacing w:val="-3"/>
          <w:sz w:val="21"/>
        </w:rPr>
        <w:t>r</w:t>
      </w:r>
      <w:r>
        <w:rPr>
          <w:sz w:val="21"/>
        </w:rPr>
        <w:t>d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dr</w:t>
      </w:r>
      <w:r>
        <w:rPr>
          <w:sz w:val="21"/>
        </w:rPr>
        <w:t>i</w:t>
      </w:r>
      <w:r>
        <w:rPr>
          <w:spacing w:val="-3"/>
          <w:w w:val="287"/>
          <w:sz w:val="21"/>
        </w:rPr>
        <w:t>'</w:t>
      </w:r>
      <w:r>
        <w:rPr>
          <w:sz w:val="21"/>
        </w:rPr>
        <w:t>er G</w:t>
      </w:r>
      <w:r>
        <w:rPr>
          <w:spacing w:val="-1"/>
          <w:sz w:val="21"/>
        </w:rPr>
        <w:t>ene</w:t>
      </w:r>
      <w:r>
        <w:rPr>
          <w:spacing w:val="-5"/>
          <w:sz w:val="21"/>
        </w:rPr>
        <w:t>r</w:t>
      </w:r>
      <w:r>
        <w:rPr>
          <w:spacing w:val="-2"/>
          <w:sz w:val="21"/>
        </w:rPr>
        <w:t>a</w:t>
      </w:r>
      <w:r>
        <w:rPr>
          <w:w w:val="109"/>
          <w:sz w:val="21"/>
        </w:rPr>
        <w:t>9</w:t>
      </w:r>
      <w:r>
        <w:rPr>
          <w:sz w:val="21"/>
        </w:rPr>
        <w:t>on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v</w:t>
      </w:r>
      <w:r>
        <w:rPr>
          <w:sz w:val="21"/>
        </w:rPr>
        <w:t>on</w:t>
      </w:r>
      <w:r>
        <w:rPr>
          <w:spacing w:val="-1"/>
          <w:sz w:val="21"/>
        </w:rPr>
        <w:t> de</w:t>
      </w:r>
      <w:r>
        <w:rPr>
          <w:sz w:val="21"/>
        </w:rPr>
        <w:t>n </w:t>
      </w:r>
      <w:r>
        <w:rPr>
          <w:sz w:val="21"/>
        </w:rPr>
        <w:t>Inhabern Michael und Mar9n Dornieden sowie von Peter Veiks geführt. Allein in den vergangenen</w:t>
      </w:r>
      <w:r>
        <w:rPr>
          <w:spacing w:val="1"/>
          <w:sz w:val="21"/>
        </w:rPr>
        <w:t> </w:t>
      </w:r>
      <w:r>
        <w:rPr>
          <w:sz w:val="21"/>
        </w:rPr>
        <w:t>zwei</w:t>
      </w:r>
      <w:r>
        <w:rPr>
          <w:spacing w:val="-4"/>
          <w:sz w:val="21"/>
        </w:rPr>
        <w:t> </w:t>
      </w:r>
      <w:r>
        <w:rPr>
          <w:sz w:val="21"/>
        </w:rPr>
        <w:t>Jahren</w:t>
      </w:r>
      <w:r>
        <w:rPr>
          <w:spacing w:val="-5"/>
          <w:sz w:val="21"/>
        </w:rPr>
        <w:t> </w:t>
      </w:r>
      <w:r>
        <w:rPr>
          <w:sz w:val="21"/>
        </w:rPr>
        <w:t>hat</w:t>
      </w:r>
      <w:r>
        <w:rPr>
          <w:spacing w:val="-5"/>
          <w:sz w:val="21"/>
        </w:rPr>
        <w:t> </w:t>
      </w:r>
      <w:r>
        <w:rPr>
          <w:sz w:val="21"/>
        </w:rPr>
        <w:t>die</w:t>
      </w:r>
      <w:r>
        <w:rPr>
          <w:spacing w:val="-4"/>
          <w:sz w:val="21"/>
        </w:rPr>
        <w:t> </w:t>
      </w:r>
      <w:r>
        <w:rPr>
          <w:sz w:val="21"/>
        </w:rPr>
        <w:t>Gruppe</w:t>
      </w:r>
      <w:r>
        <w:rPr>
          <w:spacing w:val="-5"/>
          <w:sz w:val="21"/>
        </w:rPr>
        <w:t> </w:t>
      </w:r>
      <w:r>
        <w:rPr>
          <w:sz w:val="21"/>
        </w:rPr>
        <w:t>mehr</w:t>
      </w:r>
      <w:r>
        <w:rPr>
          <w:spacing w:val="-5"/>
          <w:sz w:val="21"/>
        </w:rPr>
        <w:t> </w:t>
      </w:r>
      <w:r>
        <w:rPr>
          <w:sz w:val="21"/>
        </w:rPr>
        <w:t>als</w:t>
      </w:r>
      <w:r>
        <w:rPr>
          <w:spacing w:val="-4"/>
          <w:sz w:val="21"/>
        </w:rPr>
        <w:t> </w:t>
      </w:r>
      <w:r>
        <w:rPr>
          <w:sz w:val="21"/>
        </w:rPr>
        <w:t>50</w:t>
      </w:r>
      <w:r>
        <w:rPr>
          <w:spacing w:val="-4"/>
          <w:sz w:val="21"/>
        </w:rPr>
        <w:t> </w:t>
      </w:r>
      <w:r>
        <w:rPr>
          <w:sz w:val="21"/>
        </w:rPr>
        <w:t>neue</w:t>
      </w:r>
      <w:r>
        <w:rPr>
          <w:spacing w:val="-5"/>
          <w:sz w:val="21"/>
        </w:rPr>
        <w:t> </w:t>
      </w:r>
      <w:r>
        <w:rPr>
          <w:sz w:val="21"/>
        </w:rPr>
        <w:t>Mitarbeiterinnen</w:t>
      </w:r>
      <w:r>
        <w:rPr>
          <w:spacing w:val="-4"/>
          <w:sz w:val="21"/>
        </w:rPr>
        <w:t> </w:t>
      </w:r>
      <w:r>
        <w:rPr>
          <w:sz w:val="21"/>
        </w:rPr>
        <w:t>und</w:t>
      </w:r>
      <w:r>
        <w:rPr>
          <w:spacing w:val="-5"/>
          <w:sz w:val="21"/>
        </w:rPr>
        <w:t> </w:t>
      </w:r>
      <w:r>
        <w:rPr>
          <w:sz w:val="21"/>
        </w:rPr>
        <w:t>Mitarbeiter</w:t>
      </w:r>
      <w:r>
        <w:rPr>
          <w:spacing w:val="-4"/>
          <w:sz w:val="21"/>
        </w:rPr>
        <w:t> </w:t>
      </w:r>
      <w:r>
        <w:rPr>
          <w:sz w:val="21"/>
        </w:rPr>
        <w:t>eingestellt</w:t>
      </w:r>
      <w:r>
        <w:rPr>
          <w:spacing w:val="-5"/>
          <w:sz w:val="21"/>
        </w:rPr>
        <w:t> </w:t>
      </w:r>
      <w:r>
        <w:rPr>
          <w:sz w:val="21"/>
        </w:rPr>
        <w:t>und</w:t>
      </w:r>
      <w:r>
        <w:rPr>
          <w:spacing w:val="-5"/>
          <w:sz w:val="21"/>
        </w:rPr>
        <w:t> </w:t>
      </w:r>
      <w:r>
        <w:rPr>
          <w:sz w:val="21"/>
        </w:rPr>
        <w:t>rund</w:t>
      </w:r>
    </w:p>
    <w:p>
      <w:pPr>
        <w:spacing w:before="0"/>
        <w:ind w:left="445" w:right="0" w:firstLine="0"/>
        <w:jc w:val="left"/>
        <w:rPr>
          <w:sz w:val="21"/>
        </w:rPr>
      </w:pPr>
      <w:r>
        <w:rPr>
          <w:sz w:val="21"/>
        </w:rPr>
        <w:t>1.100</w:t>
      </w:r>
      <w:r>
        <w:rPr>
          <w:spacing w:val="-9"/>
          <w:sz w:val="21"/>
        </w:rPr>
        <w:t> </w:t>
      </w:r>
      <w:r>
        <w:rPr>
          <w:sz w:val="21"/>
        </w:rPr>
        <w:t>Wohneinheiten</w:t>
      </w:r>
      <w:r>
        <w:rPr>
          <w:spacing w:val="-10"/>
          <w:sz w:val="21"/>
        </w:rPr>
        <w:t> </w:t>
      </w:r>
      <w:r>
        <w:rPr>
          <w:sz w:val="21"/>
        </w:rPr>
        <w:t>übergeben.</w:t>
      </w:r>
    </w:p>
    <w:p>
      <w:pPr>
        <w:spacing w:after="0"/>
        <w:jc w:val="left"/>
        <w:rPr>
          <w:sz w:val="21"/>
        </w:rPr>
        <w:sectPr>
          <w:pgSz w:w="12240" w:h="15840"/>
          <w:pgMar w:header="0" w:footer="0" w:top="620" w:bottom="200" w:left="1360" w:right="140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66pt;margin-top:36pt;width:480pt;height:252.25pt;mso-position-horizontal-relative:page;mso-position-vertical-relative:page;z-index:-15799808" id="docshapegroup24" coordorigin="1320,720" coordsize="9600,5045">
            <v:shape style="position:absolute;left:1320;top:720;width:9600;height:5045" id="docshape25" coordorigin="1320,720" coordsize="9600,5045" path="m10920,720l10910,720,10910,5755,1330,5755,1330,720,1320,720,1320,5765,1330,5765,10920,5765,10920,5755,10920,720xe" filled="true" fillcolor="#9c9c9c" stroked="false">
              <v:path arrowok="t"/>
              <v:fill type="solid"/>
            </v:shape>
            <v:shape style="position:absolute;left:1405;top:720;width:9430;height:4960" id="docshape26" coordorigin="1405,720" coordsize="9430,4960" path="m10835,720l10735,720,10735,5580,1505,5580,1505,720,1405,720,1405,5680,1505,5680,10835,5680,10835,5580,10835,720xe" filled="true" fillcolor="#e6ecfa" stroked="false">
              <v:path arrowok="t"/>
              <v:fill type="solid"/>
            </v:shape>
            <v:shape style="position:absolute;left:1850;top:765;width:2655;height:3270" type="#_x0000_t75" id="docshape27" stroked="false">
              <v:imagedata r:id="rId12" o:title=""/>
            </v:shape>
            <v:shape style="position:absolute;left:1505;top:720;width:9230;height:4860" type="#_x0000_t202" id="docshape28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0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Pressesprecher</w:t>
                    </w:r>
                  </w:p>
                  <w:p>
                    <w:pPr>
                      <w:spacing w:before="44"/>
                      <w:ind w:left="306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Thomas</w:t>
                    </w:r>
                    <w:r>
                      <w:rPr>
                        <w:b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Bolte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80" w:lineRule="auto" w:before="0"/>
                      <w:ind w:left="3060" w:right="3496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DORNIEDEN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Generalbau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GmbH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Karstraße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70</w:t>
                    </w:r>
                  </w:p>
                  <w:p>
                    <w:pPr>
                      <w:spacing w:before="0"/>
                      <w:ind w:left="30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41068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Mönchengladbach</w:t>
                    </w:r>
                  </w:p>
                  <w:p>
                    <w:pPr>
                      <w:spacing w:line="240" w:lineRule="auto" w:before="2"/>
                      <w:rPr>
                        <w:sz w:val="28"/>
                      </w:rPr>
                    </w:pPr>
                  </w:p>
                  <w:p>
                    <w:pPr>
                      <w:spacing w:line="280" w:lineRule="auto" w:before="0"/>
                      <w:ind w:left="3060" w:right="2921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E-Mail:</w:t>
                    </w:r>
                    <w:r>
                      <w:rPr>
                        <w:spacing w:val="8"/>
                        <w:sz w:val="21"/>
                      </w:rPr>
                      <w:t> </w:t>
                    </w:r>
                    <w:hyperlink r:id="rId13">
                      <w:r>
                        <w:rPr>
                          <w:color w:val="0000EE"/>
                          <w:spacing w:val="-1"/>
                          <w:sz w:val="21"/>
                          <w:u w:val="single" w:color="0000EE"/>
                        </w:rPr>
                        <w:t>bolte@dornieden-</w:t>
                      </w:r>
                      <w:r>
                        <w:rPr>
                          <w:color w:val="0000EE"/>
                          <w:spacing w:val="-1"/>
                          <w:sz w:val="21"/>
                        </w:rPr>
                        <w:t>g</w:t>
                      </w:r>
                      <w:r>
                        <w:rPr>
                          <w:color w:val="0000EE"/>
                          <w:spacing w:val="-1"/>
                          <w:sz w:val="21"/>
                          <w:u w:val="single" w:color="0000EE"/>
                        </w:rPr>
                        <w:t>ruppe.com</w:t>
                      </w:r>
                    </w:hyperlink>
                    <w:r>
                      <w:rPr>
                        <w:color w:val="0000EE"/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Telefon: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02161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93094-425</w:t>
                    </w:r>
                  </w:p>
                  <w:p>
                    <w:pPr>
                      <w:spacing w:before="0"/>
                      <w:ind w:left="30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Mobil: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0171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5464865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30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Wenn</w:t>
                    </w:r>
                    <w:r>
                      <w:rPr>
                        <w:rFonts w:ascii="Arial" w:hAnsi="Arial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Sie</w:t>
                    </w:r>
                    <w:r>
                      <w:rPr>
                        <w:rFonts w:ascii="Arial" w:hAnsi="Arial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keine</w:t>
                    </w:r>
                    <w:r>
                      <w:rPr>
                        <w:rFonts w:ascii="Arial" w:hAnsi="Arial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weiteren</w:t>
                    </w:r>
                    <w:r>
                      <w:rPr>
                        <w:rFonts w:ascii="Arial" w:hAnsi="Arial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E-Mails</w:t>
                    </w:r>
                    <w:r>
                      <w:rPr>
                        <w:rFonts w:ascii="Arial" w:hAnsi="Arial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empfangen</w:t>
                    </w:r>
                    <w:r>
                      <w:rPr>
                        <w:rFonts w:ascii="Arial" w:hAnsi="Arial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möchten,</w:t>
                    </w:r>
                    <w:r>
                      <w:rPr>
                        <w:rFonts w:ascii="Arial" w:hAnsi="Arial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klicken</w:t>
                    </w:r>
                    <w:r>
                      <w:rPr>
                        <w:rFonts w:ascii="Arial" w:hAnsi="Arial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Sie</w:t>
                    </w:r>
                    <w:r>
                      <w:rPr>
                        <w:rFonts w:ascii="Arial" w:hAnsi="Arial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sz w:val="21"/>
                      </w:rPr>
                      <w:t>bitte</w:t>
                    </w:r>
                    <w:r>
                      <w:rPr>
                        <w:rFonts w:ascii="Arial" w:hAnsi="Arial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0000EE"/>
                        <w:sz w:val="21"/>
                        <w:u w:val="single" w:color="0000EE"/>
                      </w:rPr>
                      <w:t>hier</w:t>
                    </w:r>
                    <w:r>
                      <w:rPr>
                        <w:rFonts w:ascii="Arial" w:hAnsi="Arial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2240" w:h="15840"/>
      <w:pgMar w:header="0" w:footer="0" w:top="620" w:bottom="200" w:left="136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3pt;margin-top:781pt;width:34pt;height:12pt;mso-position-horizontal-relative:page;mso-position-vertical-relative:page;z-index:-15805952" type="#_x0000_t202" id="docshape3" filled="false" stroked="false">
          <v:textbox inset="0,0,0,0">
            <w:txbxContent>
              <w:p>
                <w:pPr>
                  <w:spacing w:line="213" w:lineRule="exact" w:before="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0"/>
                  </w:rPr>
                  <w:t> von 5</w:t>
                </w:r>
              </w:p>
            </w:txbxContent>
          </v:textbox>
          <w10:wrap type="none"/>
        </v:shape>
      </w:pict>
    </w:r>
    <w:r>
      <w:rPr/>
      <w:pict>
        <v:shape style="position:absolute;margin-left:548.224976pt;margin-top:781pt;width:64.8pt;height:12pt;mso-position-horizontal-relative:page;mso-position-vertical-relative:page;z-index:-15805440" type="#_x0000_t202" id="docshape4" filled="false" stroked="false">
          <v:textbox inset="0,0,0,0">
            <w:txbxContent>
              <w:p>
                <w:pPr>
                  <w:spacing w:line="213" w:lineRule="exact" w:before="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01.07.21,</w:t>
                </w:r>
                <w:r>
                  <w:rPr>
                    <w:rFonts w:asci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09:39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-1pt;margin-top:-1pt;width:45.3pt;height:12pt;mso-position-horizontal-relative:page;mso-position-vertical-relative:page;z-index:-15806976" type="#_x0000_t202" id="docshape1" filled="false" stroked="false">
          <v:textbox inset="0,0,0,0">
            <w:txbxContent>
              <w:p>
                <w:pPr>
                  <w:spacing w:line="213" w:lineRule="exact" w:before="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Newsletter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21.512512pt;margin-top:-1pt;width:291.5pt;height:12pt;mso-position-horizontal-relative:page;mso-position-vertical-relative:page;z-index:-15806464" type="#_x0000_t202" id="docshape2" filled="false" stroked="false">
          <v:textbox inset="0,0,0,0">
            <w:txbxContent>
              <w:p>
                <w:pPr>
                  <w:spacing w:line="213" w:lineRule="exact" w:before="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https://myconvento.com/public/mail_view.php?jid=3018056&amp;t=2&amp;l=22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445"/>
      <w:outlineLvl w:val="1"/>
    </w:pPr>
    <w:rPr>
      <w:rFonts w:ascii="Calibri" w:hAnsi="Calibri" w:eastAsia="Calibri" w:cs="Calibri"/>
      <w:sz w:val="27"/>
      <w:szCs w:val="27"/>
    </w:rPr>
  </w:style>
  <w:style w:styleId="Heading2" w:type="paragraph">
    <w:name w:val="Heading 2"/>
    <w:basedOn w:val="Normal"/>
    <w:uiPriority w:val="1"/>
    <w:qFormat/>
    <w:pPr>
      <w:spacing w:before="213"/>
      <w:ind w:left="445"/>
      <w:outlineLvl w:val="2"/>
    </w:pPr>
    <w:rPr>
      <w:rFonts w:ascii="Calibri" w:hAnsi="Calibri" w:eastAsia="Calibri" w:cs="Calibri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ind w:left="445" w:right="2266"/>
    </w:pPr>
    <w:rPr>
      <w:rFonts w:ascii="Calibri" w:hAnsi="Calibri" w:eastAsia="Calibri" w:cs="Calibri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yperlink" Target="http://www.zooeins-dornieden.de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mailto:bolte@dornieden-gruppe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terms:created xsi:type="dcterms:W3CDTF">2021-08-27T07:54:42Z</dcterms:created>
  <dcterms:modified xsi:type="dcterms:W3CDTF">2021-08-27T07:54:42Z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Firefox</vt:lpwstr>
  </property>
  <property fmtid="{D5CDD505-2E9C-101B-9397-08002B2CF9AE}" pid="4" name="LastSaved">
    <vt:filetime>2021-08-27T00:00:00Z</vt:filetime>
  </property>
</Properties>
</file>