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11"/>
        </w:rPr>
      </w:pPr>
      <w:r>
        <w:rPr/>
        <w:pict>
          <v:group style="position:absolute;margin-left:57pt;margin-top:70pt;width:481pt;height:729.5pt;mso-position-horizontal-relative:page;mso-position-vertical-relative:page;z-index:-15814144" id="docshapegroup5" coordorigin="1140,1400" coordsize="9620,14590">
            <v:shape style="position:absolute;left:1150;top:1410;width:9600;height:14530" id="docshape6" coordorigin="1150,1410" coordsize="9600,14530" path="m1150,1410l10750,1410,10750,15940m1150,15940l1150,1410e" filled="false" stroked="true" strokeweight="1pt" strokecolor="#9c9c9c">
              <v:path arrowok="t"/>
              <v:stroke dashstyle="solid"/>
            </v:shape>
            <v:shape style="position:absolute;left:1290;top:1550;width:9320;height:14390" id="docshape7" coordorigin="1290,1550" coordsize="9320,14390" path="m1290,1550l10610,1550,10610,15940m1290,15940l1290,1550e" filled="false" stroked="true" strokeweight="5pt" strokecolor="#e6ecfa">
              <v:path arrowok="t"/>
              <v:stroke dashstyle="solid"/>
            </v:shape>
            <v:shape style="position:absolute;left:1340;top:3370;width:9220;height:400" id="docshape8" coordorigin="1340,3370" coordsize="9220,400" path="m1340,3370l10560,3370m10560,3770l1340,3770e" filled="false" stroked="true" strokeweight="1pt" strokecolor="#d6d6d6">
              <v:path arrowok="t"/>
              <v:stroke dashstyle="solid"/>
            </v:shape>
            <v:line style="position:absolute" from="2550,3420" to="2550,3700" stroked="true" strokeweight="1pt" strokecolor="#797979">
              <v:stroke dashstyle="solid"/>
            </v:line>
            <v:shape style="position:absolute;left:1637;top:1975;width:8280;height:675" type="#_x0000_t75" id="docshape9" stroked="false">
              <v:imagedata r:id="rId7" o:title=""/>
            </v:shape>
            <w10:wrap type="none"/>
          </v:group>
        </w:pict>
      </w:r>
    </w:p>
    <w:p>
      <w:pPr>
        <w:spacing w:before="100"/>
        <w:ind w:left="112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Wenn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diese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Nachricht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nicht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korrekt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angezeigt</w:t>
      </w:r>
      <w:r>
        <w:rPr>
          <w:rFonts w:ascii="Arial"/>
          <w:spacing w:val="-10"/>
          <w:w w:val="105"/>
          <w:sz w:val="16"/>
        </w:rPr>
        <w:t> </w:t>
      </w:r>
      <w:r>
        <w:rPr>
          <w:rFonts w:ascii="Arial"/>
          <w:w w:val="105"/>
          <w:sz w:val="16"/>
        </w:rPr>
        <w:t>wird,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klicken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</w:rPr>
        <w:t>Sie</w:t>
      </w:r>
      <w:r>
        <w:rPr>
          <w:rFonts w:ascii="Arial"/>
          <w:spacing w:val="-11"/>
          <w:w w:val="105"/>
          <w:sz w:val="16"/>
        </w:rPr>
        <w:t> </w:t>
      </w:r>
      <w:r>
        <w:rPr>
          <w:rFonts w:ascii="Arial"/>
          <w:w w:val="105"/>
          <w:sz w:val="16"/>
          <w:u w:val="single"/>
        </w:rPr>
        <w:t>hie</w:t>
      </w:r>
      <w:r>
        <w:rPr>
          <w:rFonts w:ascii="Arial"/>
          <w:w w:val="105"/>
          <w:sz w:val="16"/>
        </w:rPr>
        <w:t>r.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pStyle w:val="Heading1"/>
        <w:ind w:left="0" w:right="425"/>
        <w:jc w:val="right"/>
      </w:pPr>
      <w:r>
        <w:rPr>
          <w:color w:val="010000"/>
        </w:rPr>
        <w:t>P</w:t>
      </w:r>
      <w:r>
        <w:rPr>
          <w:color w:val="010000"/>
          <w:spacing w:val="-4"/>
        </w:rPr>
        <w:t>r</w:t>
      </w:r>
      <w:r>
        <w:rPr>
          <w:color w:val="010000"/>
          <w:spacing w:val="-1"/>
        </w:rPr>
        <w:t>esse</w:t>
      </w:r>
      <w:r>
        <w:rPr>
          <w:color w:val="010000"/>
        </w:rPr>
        <w:t>mi</w:t>
      </w:r>
      <w:r>
        <w:rPr>
          <w:color w:val="010000"/>
          <w:spacing w:val="-4"/>
          <w:w w:val="287"/>
        </w:rPr>
        <w:t>'</w:t>
      </w:r>
      <w:r>
        <w:rPr>
          <w:color w:val="010000"/>
          <w:spacing w:val="-1"/>
        </w:rPr>
        <w:t>e</w:t>
      </w:r>
      <w:r>
        <w:rPr>
          <w:color w:val="010000"/>
        </w:rPr>
        <w:t>il</w:t>
      </w:r>
      <w:r>
        <w:rPr>
          <w:color w:val="010000"/>
          <w:spacing w:val="-1"/>
        </w:rPr>
        <w:t>ung</w:t>
      </w:r>
    </w:p>
    <w:p>
      <w:pPr>
        <w:pStyle w:val="BodyText"/>
        <w:spacing w:before="6"/>
        <w:rPr>
          <w:sz w:val="29"/>
        </w:rPr>
      </w:pPr>
    </w:p>
    <w:p>
      <w:pPr>
        <w:spacing w:before="99"/>
        <w:ind w:left="457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  <w:u w:val="single"/>
        </w:rPr>
        <w:t>Website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spacing w:before="153"/>
        <w:ind w:left="457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Düsseldorf</w:t>
      </w:r>
      <w:r>
        <w:rPr>
          <w:spacing w:val="-5"/>
          <w:sz w:val="24"/>
        </w:rPr>
        <w:t> </w:t>
      </w:r>
      <w:r>
        <w:rPr>
          <w:sz w:val="24"/>
        </w:rPr>
        <w:t>entsteht</w:t>
      </w:r>
      <w:r>
        <w:rPr>
          <w:spacing w:val="-4"/>
          <w:sz w:val="24"/>
        </w:rPr>
        <w:t> </w:t>
      </w:r>
      <w:r>
        <w:rPr>
          <w:sz w:val="24"/>
        </w:rPr>
        <w:t>zentrumsnah</w:t>
      </w:r>
      <w:r>
        <w:rPr>
          <w:spacing w:val="-6"/>
          <w:sz w:val="24"/>
        </w:rPr>
        <w:t> </w:t>
      </w:r>
      <w:r>
        <w:rPr>
          <w:sz w:val="24"/>
        </w:rPr>
        <w:t>ein</w:t>
      </w:r>
      <w:r>
        <w:rPr>
          <w:spacing w:val="-6"/>
          <w:sz w:val="24"/>
        </w:rPr>
        <w:t> </w:t>
      </w:r>
      <w:r>
        <w:rPr>
          <w:sz w:val="24"/>
        </w:rPr>
        <w:t>neues</w:t>
      </w:r>
      <w:r>
        <w:rPr>
          <w:spacing w:val="-5"/>
          <w:sz w:val="24"/>
        </w:rPr>
        <w:t> </w:t>
      </w:r>
      <w:r>
        <w:rPr>
          <w:sz w:val="24"/>
        </w:rPr>
        <w:t>Wohnquar9er</w:t>
      </w:r>
      <w:r>
        <w:rPr>
          <w:spacing w:val="-5"/>
          <w:sz w:val="24"/>
        </w:rPr>
        <w:t> </w:t>
      </w:r>
      <w:r>
        <w:rPr>
          <w:sz w:val="24"/>
        </w:rPr>
        <w:t>von</w:t>
      </w:r>
      <w:r>
        <w:rPr>
          <w:spacing w:val="-6"/>
          <w:sz w:val="24"/>
        </w:rPr>
        <w:t> </w:t>
      </w:r>
      <w:r>
        <w:rPr>
          <w:sz w:val="24"/>
        </w:rPr>
        <w:t>DORNIEDEN</w:t>
      </w:r>
    </w:p>
    <w:p>
      <w:pPr>
        <w:pStyle w:val="BodyText"/>
        <w:spacing w:before="9"/>
        <w:rPr>
          <w:sz w:val="27"/>
        </w:rPr>
      </w:pPr>
    </w:p>
    <w:p>
      <w:pPr>
        <w:pStyle w:val="Title"/>
        <w:spacing w:line="184" w:lineRule="auto"/>
      </w:pPr>
      <w:r>
        <w:rPr>
          <w:color w:val="00A0DC"/>
        </w:rPr>
        <w:t>„ZOO</w:t>
      </w:r>
      <w:r>
        <w:rPr>
          <w:color w:val="00A0DC"/>
          <w:spacing w:val="-11"/>
        </w:rPr>
        <w:t> </w:t>
      </w:r>
      <w:r>
        <w:rPr>
          <w:color w:val="00A0DC"/>
        </w:rPr>
        <w:t>eins“:</w:t>
      </w:r>
      <w:r>
        <w:rPr>
          <w:color w:val="00A0DC"/>
          <w:spacing w:val="-9"/>
        </w:rPr>
        <w:t> </w:t>
      </w:r>
      <w:r>
        <w:rPr>
          <w:color w:val="00A0DC"/>
        </w:rPr>
        <w:t>Wohnungen</w:t>
      </w:r>
      <w:r>
        <w:rPr>
          <w:color w:val="00A0DC"/>
          <w:spacing w:val="-10"/>
        </w:rPr>
        <w:t> </w:t>
      </w:r>
      <w:r>
        <w:rPr>
          <w:color w:val="00A0DC"/>
        </w:rPr>
        <w:t>auf</w:t>
      </w:r>
      <w:r>
        <w:rPr>
          <w:color w:val="00A0DC"/>
          <w:spacing w:val="-9"/>
        </w:rPr>
        <w:t> </w:t>
      </w:r>
      <w:r>
        <w:rPr>
          <w:color w:val="00A0DC"/>
        </w:rPr>
        <w:t>einem</w:t>
      </w:r>
      <w:r>
        <w:rPr>
          <w:color w:val="00A0DC"/>
          <w:spacing w:val="-11"/>
        </w:rPr>
        <w:t> </w:t>
      </w:r>
      <w:r>
        <w:rPr>
          <w:color w:val="00A0DC"/>
        </w:rPr>
        <w:t>der</w:t>
      </w:r>
      <w:r>
        <w:rPr>
          <w:color w:val="00A0DC"/>
          <w:spacing w:val="-105"/>
        </w:rPr>
        <w:t> </w:t>
      </w:r>
      <w:r>
        <w:rPr>
          <w:color w:val="00A0DC"/>
        </w:rPr>
        <w:t>letzten</w:t>
      </w:r>
      <w:r>
        <w:rPr>
          <w:color w:val="00A0DC"/>
          <w:spacing w:val="-12"/>
        </w:rPr>
        <w:t> </w:t>
      </w:r>
      <w:r>
        <w:rPr>
          <w:color w:val="00A0DC"/>
        </w:rPr>
        <w:t>freien</w:t>
      </w:r>
      <w:r>
        <w:rPr>
          <w:color w:val="00A0DC"/>
          <w:spacing w:val="-11"/>
        </w:rPr>
        <w:t> </w:t>
      </w:r>
      <w:r>
        <w:rPr>
          <w:color w:val="00A0DC"/>
        </w:rPr>
        <w:t>Grundstücke</w:t>
      </w:r>
      <w:r>
        <w:rPr>
          <w:color w:val="00A0DC"/>
          <w:spacing w:val="-11"/>
        </w:rPr>
        <w:t> </w:t>
      </w:r>
      <w:r>
        <w:rPr>
          <w:color w:val="00A0DC"/>
        </w:rPr>
        <w:t>in</w:t>
      </w:r>
      <w:r>
        <w:rPr>
          <w:color w:val="00A0DC"/>
          <w:spacing w:val="-12"/>
        </w:rPr>
        <w:t> </w:t>
      </w:r>
      <w:r>
        <w:rPr>
          <w:color w:val="00A0DC"/>
        </w:rPr>
        <w:t>Düsseltal</w:t>
      </w:r>
    </w:p>
    <w:p>
      <w:pPr>
        <w:pStyle w:val="BodyText"/>
        <w:spacing w:before="6"/>
        <w:rPr>
          <w:b/>
          <w:sz w:val="56"/>
        </w:rPr>
      </w:pPr>
    </w:p>
    <w:p>
      <w:pPr>
        <w:pStyle w:val="Heading2"/>
        <w:spacing w:line="280" w:lineRule="auto" w:before="0"/>
        <w:ind w:right="130"/>
      </w:pPr>
      <w:r>
        <w:rPr/>
        <w:t>Mönchengladbach, 28. August 2020 – Die zur DORNIEDEN Gruppe gehörende DORNIEDEN</w:t>
      </w:r>
      <w:r>
        <w:rPr>
          <w:spacing w:val="1"/>
        </w:rPr>
        <w:t> </w:t>
      </w:r>
      <w:r>
        <w:rPr/>
        <w:t>Generalbau</w:t>
      </w:r>
      <w:r>
        <w:rPr>
          <w:spacing w:val="-4"/>
        </w:rPr>
        <w:t> </w:t>
      </w:r>
      <w:r>
        <w:rPr/>
        <w:t>plant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der</w:t>
      </w:r>
      <w:r>
        <w:rPr>
          <w:spacing w:val="-4"/>
        </w:rPr>
        <w:t> </w:t>
      </w:r>
      <w:r>
        <w:rPr/>
        <w:t>Max-Planck-Straße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Düsseldorf</w:t>
      </w:r>
      <w:r>
        <w:rPr>
          <w:spacing w:val="-4"/>
        </w:rPr>
        <w:t> </w:t>
      </w:r>
      <w:r>
        <w:rPr/>
        <w:t>ein</w:t>
      </w:r>
      <w:r>
        <w:rPr>
          <w:spacing w:val="-3"/>
        </w:rPr>
        <w:t> </w:t>
      </w:r>
      <w:r>
        <w:rPr/>
        <w:t>neues,</w:t>
      </w:r>
      <w:r>
        <w:rPr>
          <w:spacing w:val="-4"/>
        </w:rPr>
        <w:t> </w:t>
      </w:r>
      <w:r>
        <w:rPr/>
        <w:t>exklusives</w:t>
      </w:r>
      <w:r>
        <w:rPr>
          <w:spacing w:val="-4"/>
        </w:rPr>
        <w:t> </w:t>
      </w:r>
      <w:r>
        <w:rPr/>
        <w:t>WohnquarSer</w:t>
      </w:r>
      <w:r>
        <w:rPr>
          <w:spacing w:val="-3"/>
        </w:rPr>
        <w:t> </w:t>
      </w:r>
      <w:r>
        <w:rPr/>
        <w:t>mit</w:t>
      </w:r>
      <w:r>
        <w:rPr>
          <w:spacing w:val="-45"/>
        </w:rPr>
        <w:t> </w:t>
      </w:r>
      <w:r>
        <w:rPr/>
        <w:t>Eigentumswohnungen in drei Stadtpalais, repräsentaSven Doppelhäusern sowie freistehenden</w:t>
      </w:r>
      <w:r>
        <w:rPr>
          <w:spacing w:val="1"/>
        </w:rPr>
        <w:t> </w:t>
      </w:r>
      <w:r>
        <w:rPr/>
        <w:t>Einfamilienvillen. Im ersten SchriV startet jetzt der Verkauf von Eigentumswohnungen der</w:t>
      </w:r>
      <w:r>
        <w:rPr>
          <w:spacing w:val="1"/>
        </w:rPr>
        <w:t> </w:t>
      </w:r>
      <w:r>
        <w:rPr/>
        <w:t>eleganten</w:t>
      </w:r>
      <w:r>
        <w:rPr>
          <w:spacing w:val="-1"/>
        </w:rPr>
        <w:t> </w:t>
      </w:r>
      <w:r>
        <w:rPr/>
        <w:t>Stadtpalais.</w:t>
      </w:r>
    </w:p>
    <w:p>
      <w:pPr>
        <w:pStyle w:val="BodyText"/>
        <w:spacing w:line="280" w:lineRule="auto" w:before="210"/>
        <w:ind w:left="457" w:right="130"/>
      </w:pPr>
      <w:r>
        <w:rPr/>
        <w:t>Die Eins im Namen von „ZOO eins“ unterstreicht den außergewöhnlichen Standort des Quar9ers –</w:t>
      </w:r>
      <w:r>
        <w:rPr>
          <w:spacing w:val="1"/>
        </w:rPr>
        <w:t> </w:t>
      </w:r>
      <w:r>
        <w:rPr/>
        <w:t>die</w:t>
      </w:r>
      <w:r>
        <w:rPr>
          <w:spacing w:val="-8"/>
        </w:rPr>
        <w:t> </w:t>
      </w:r>
      <w:r>
        <w:rPr/>
        <w:t>einmalige</w:t>
      </w:r>
      <w:r>
        <w:rPr>
          <w:spacing w:val="-7"/>
        </w:rPr>
        <w:t> </w:t>
      </w:r>
      <w:r>
        <w:rPr/>
        <w:t>und</w:t>
      </w:r>
      <w:r>
        <w:rPr>
          <w:spacing w:val="-8"/>
        </w:rPr>
        <w:t> </w:t>
      </w:r>
      <w:r>
        <w:rPr/>
        <w:t>gefragte</w:t>
      </w:r>
      <w:r>
        <w:rPr>
          <w:spacing w:val="-7"/>
        </w:rPr>
        <w:t> </w:t>
      </w:r>
      <w:r>
        <w:rPr/>
        <w:t>Lage</w:t>
      </w:r>
      <w:r>
        <w:rPr>
          <w:spacing w:val="-7"/>
        </w:rPr>
        <w:t> </w:t>
      </w:r>
      <w:r>
        <w:rPr/>
        <w:t>im</w:t>
      </w:r>
      <w:r>
        <w:rPr>
          <w:spacing w:val="-7"/>
        </w:rPr>
        <w:t> </w:t>
      </w:r>
      <w:r>
        <w:rPr/>
        <w:t>Düsseldorfer</w:t>
      </w:r>
      <w:r>
        <w:rPr>
          <w:spacing w:val="-7"/>
        </w:rPr>
        <w:t> </w:t>
      </w:r>
      <w:r>
        <w:rPr/>
        <w:t>Zooviertel.</w:t>
      </w:r>
      <w:r>
        <w:rPr>
          <w:spacing w:val="-7"/>
        </w:rPr>
        <w:t> </w:t>
      </w:r>
      <w:r>
        <w:rPr/>
        <w:t>Ehrwürdige</w:t>
      </w:r>
      <w:r>
        <w:rPr>
          <w:spacing w:val="-7"/>
        </w:rPr>
        <w:t> </w:t>
      </w:r>
      <w:r>
        <w:rPr/>
        <w:t>Villen,</w:t>
      </w:r>
      <w:r>
        <w:rPr>
          <w:spacing w:val="-8"/>
        </w:rPr>
        <w:t> </w:t>
      </w:r>
      <w:r>
        <w:rPr/>
        <w:t>elegante</w:t>
      </w:r>
      <w:r>
        <w:rPr>
          <w:spacing w:val="-7"/>
        </w:rPr>
        <w:t> </w:t>
      </w:r>
      <w:r>
        <w:rPr/>
        <w:t>Wohnhäuser</w:t>
      </w:r>
      <w:r>
        <w:rPr>
          <w:spacing w:val="-44"/>
        </w:rPr>
        <w:t> </w:t>
      </w:r>
      <w:r>
        <w:rPr/>
        <w:t>und grüne Straßenzüge prägen diese beliebte Gegend, nur wenige Minuten von den</w:t>
      </w:r>
      <w:r>
        <w:rPr>
          <w:spacing w:val="1"/>
        </w:rPr>
        <w:t> </w:t>
      </w:r>
      <w:r>
        <w:rPr/>
        <w:t>tradi9onsreichen</w:t>
      </w:r>
      <w:r>
        <w:rPr>
          <w:spacing w:val="-2"/>
        </w:rPr>
        <w:t> </w:t>
      </w:r>
      <w:r>
        <w:rPr/>
        <w:t>Einkaufsboulevards Düsseldorfs enSernt.</w:t>
      </w:r>
    </w:p>
    <w:p>
      <w:pPr>
        <w:pStyle w:val="BodyText"/>
        <w:spacing w:line="280" w:lineRule="auto" w:before="210"/>
        <w:ind w:left="457" w:right="130"/>
      </w:pPr>
      <w:r>
        <w:rPr/>
        <w:t>„Wir</w:t>
      </w:r>
      <w:r>
        <w:rPr>
          <w:spacing w:val="1"/>
        </w:rPr>
        <w:t> </w:t>
      </w:r>
      <w:r>
        <w:rPr/>
        <w:t>freuen</w:t>
      </w:r>
      <w:r>
        <w:rPr>
          <w:spacing w:val="1"/>
        </w:rPr>
        <w:t> </w:t>
      </w:r>
      <w:r>
        <w:rPr/>
        <w:t>uns,</w:t>
      </w:r>
      <w:r>
        <w:rPr>
          <w:spacing w:val="2"/>
        </w:rPr>
        <w:t> </w:t>
      </w:r>
      <w:r>
        <w:rPr/>
        <w:t>dass</w:t>
      </w:r>
      <w:r>
        <w:rPr>
          <w:spacing w:val="2"/>
        </w:rPr>
        <w:t> </w:t>
      </w:r>
      <w:r>
        <w:rPr/>
        <w:t>dieses</w:t>
      </w:r>
      <w:r>
        <w:rPr>
          <w:spacing w:val="1"/>
        </w:rPr>
        <w:t> </w:t>
      </w:r>
      <w:r>
        <w:rPr/>
        <w:t>einzigar9ge</w:t>
      </w:r>
      <w:r>
        <w:rPr>
          <w:spacing w:val="2"/>
        </w:rPr>
        <w:t> </w:t>
      </w:r>
      <w:r>
        <w:rPr/>
        <w:t>Grundstück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einem</w:t>
      </w:r>
      <w:r>
        <w:rPr>
          <w:spacing w:val="1"/>
        </w:rPr>
        <w:t> </w:t>
      </w:r>
      <w:r>
        <w:rPr/>
        <w:t>der</w:t>
      </w:r>
      <w:r>
        <w:rPr>
          <w:spacing w:val="2"/>
        </w:rPr>
        <w:t> </w:t>
      </w:r>
      <w:r>
        <w:rPr/>
        <w:t>schönsten</w:t>
      </w:r>
      <w:r>
        <w:rPr>
          <w:spacing w:val="1"/>
        </w:rPr>
        <w:t> </w:t>
      </w:r>
      <w:r>
        <w:rPr/>
        <w:t>Stad'eile</w:t>
      </w:r>
      <w:r>
        <w:rPr>
          <w:spacing w:val="2"/>
        </w:rPr>
        <w:t> </w:t>
      </w:r>
      <w:r>
        <w:rPr/>
        <w:t>Düsseldorfs</w:t>
      </w:r>
      <w:r>
        <w:rPr>
          <w:spacing w:val="1"/>
        </w:rPr>
        <w:t> </w:t>
      </w:r>
      <w:r>
        <w:rPr/>
        <w:t>mit</w:t>
      </w:r>
      <w:r>
        <w:rPr>
          <w:spacing w:val="-6"/>
        </w:rPr>
        <w:t> </w:t>
      </w:r>
      <w:r>
        <w:rPr/>
        <w:t>der</w:t>
      </w:r>
      <w:r>
        <w:rPr>
          <w:spacing w:val="-5"/>
        </w:rPr>
        <w:t> </w:t>
      </w:r>
      <w:r>
        <w:rPr/>
        <w:t>Planung</w:t>
      </w:r>
      <w:r>
        <w:rPr>
          <w:spacing w:val="-5"/>
        </w:rPr>
        <w:t> </w:t>
      </w:r>
      <w:r>
        <w:rPr/>
        <w:t>eines</w:t>
      </w:r>
      <w:r>
        <w:rPr>
          <w:spacing w:val="-5"/>
        </w:rPr>
        <w:t> </w:t>
      </w:r>
      <w:r>
        <w:rPr/>
        <w:t>besonderen</w:t>
      </w:r>
      <w:r>
        <w:rPr>
          <w:spacing w:val="-6"/>
        </w:rPr>
        <w:t> </w:t>
      </w:r>
      <w:r>
        <w:rPr/>
        <w:t>Wohnquar9ers</w:t>
      </w:r>
      <w:r>
        <w:rPr>
          <w:spacing w:val="-4"/>
        </w:rPr>
        <w:t> </w:t>
      </w:r>
      <w:r>
        <w:rPr/>
        <w:t>endlich</w:t>
      </w:r>
      <w:r>
        <w:rPr>
          <w:spacing w:val="-6"/>
        </w:rPr>
        <w:t> </w:t>
      </w:r>
      <w:r>
        <w:rPr/>
        <w:t>seine</w:t>
      </w:r>
      <w:r>
        <w:rPr>
          <w:spacing w:val="-5"/>
        </w:rPr>
        <w:t> </w:t>
      </w:r>
      <w:r>
        <w:rPr/>
        <w:t>Bes9mmung</w:t>
      </w:r>
      <w:r>
        <w:rPr>
          <w:spacing w:val="-6"/>
        </w:rPr>
        <w:t> </w:t>
      </w:r>
      <w:r>
        <w:rPr/>
        <w:t>gefunden</w:t>
      </w:r>
      <w:r>
        <w:rPr>
          <w:spacing w:val="-6"/>
        </w:rPr>
        <w:t> </w:t>
      </w:r>
      <w:r>
        <w:rPr/>
        <w:t>hat“,</w:t>
      </w:r>
      <w:r>
        <w:rPr>
          <w:spacing w:val="-4"/>
        </w:rPr>
        <w:t> </w:t>
      </w:r>
      <w:r>
        <w:rPr/>
        <w:t>erklärt</w:t>
      </w:r>
      <w:r>
        <w:rPr>
          <w:spacing w:val="-45"/>
        </w:rPr>
        <w:t> </w:t>
      </w:r>
      <w:r>
        <w:rPr>
          <w:spacing w:val="-1"/>
        </w:rPr>
        <w:t>O</w:t>
      </w:r>
      <w:r>
        <w:rPr/>
        <w:t>li</w:t>
      </w:r>
      <w:r>
        <w:rPr>
          <w:spacing w:val="-3"/>
        </w:rPr>
        <w:t>v</w:t>
      </w:r>
      <w:r>
        <w:rPr/>
        <w:t>er </w:t>
      </w:r>
      <w:r>
        <w:rPr>
          <w:spacing w:val="-4"/>
        </w:rPr>
        <w:t>K</w:t>
      </w:r>
      <w:r>
        <w:rPr/>
        <w:t>o</w:t>
      </w:r>
      <w:r>
        <w:rPr>
          <w:spacing w:val="-1"/>
        </w:rPr>
        <w:t>n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1"/>
        </w:rPr>
        <w:t>t</w:t>
      </w:r>
      <w:r>
        <w:rPr/>
        <w:t>h</w:t>
      </w:r>
      <w:r>
        <w:rPr>
          <w:spacing w:val="-1"/>
        </w:rPr>
        <w:t> </w:t>
      </w:r>
      <w:r>
        <w:rPr>
          <w:spacing w:val="-2"/>
        </w:rPr>
        <w:t>v</w:t>
      </w:r>
      <w:r>
        <w:rPr/>
        <w:t>om A</w:t>
      </w:r>
      <w:r>
        <w:rPr>
          <w:spacing w:val="-3"/>
        </w:rPr>
        <w:t>r</w:t>
      </w:r>
      <w:r>
        <w:rPr>
          <w:spacing w:val="-1"/>
        </w:rPr>
        <w:t>ch</w:t>
      </w:r>
      <w:r>
        <w:rPr/>
        <w:t>i</w:t>
      </w:r>
      <w:r>
        <w:rPr>
          <w:spacing w:val="-3"/>
        </w:rPr>
        <w:t>t</w:t>
      </w:r>
      <w:r>
        <w:rPr/>
        <w:t>e</w:t>
      </w:r>
      <w:r>
        <w:rPr>
          <w:spacing w:val="-1"/>
        </w:rPr>
        <w:t>kturbü</w:t>
      </w:r>
      <w:r>
        <w:rPr>
          <w:spacing w:val="-4"/>
        </w:rPr>
        <w:t>r</w:t>
      </w:r>
      <w:r>
        <w:rPr/>
        <w:t>o </w:t>
      </w:r>
      <w:r>
        <w:rPr>
          <w:spacing w:val="-4"/>
        </w:rPr>
        <w:t>K</w:t>
      </w:r>
      <w:r>
        <w:rPr/>
        <w:t>o</w:t>
      </w:r>
      <w:r>
        <w:rPr>
          <w:spacing w:val="-1"/>
        </w:rPr>
        <w:t>n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1"/>
        </w:rPr>
        <w:t>t</w:t>
      </w:r>
      <w:r>
        <w:rPr/>
        <w:t>h</w:t>
      </w:r>
      <w:r>
        <w:rPr>
          <w:spacing w:val="-1"/>
        </w:rPr>
        <w:t> un</w:t>
      </w:r>
      <w:r>
        <w:rPr/>
        <w:t>d</w:t>
      </w:r>
      <w:r>
        <w:rPr>
          <w:spacing w:val="-1"/>
        </w:rPr>
        <w:t> </w:t>
      </w:r>
      <w:r>
        <w:rPr>
          <w:spacing w:val="-8"/>
        </w:rPr>
        <w:t>W</w:t>
      </w:r>
      <w:r>
        <w:rPr/>
        <w:t>e</w:t>
      </w:r>
      <w:r>
        <w:rPr>
          <w:spacing w:val="-1"/>
        </w:rPr>
        <w:t>nne</w:t>
      </w:r>
      <w:r>
        <w:rPr/>
        <w:t>m</w:t>
      </w:r>
      <w:r>
        <w:rPr>
          <w:spacing w:val="-1"/>
        </w:rPr>
        <w:t>a</w:t>
      </w:r>
      <w:r>
        <w:rPr>
          <w:spacing w:val="-18"/>
        </w:rPr>
        <w:t>r</w:t>
      </w:r>
      <w:r>
        <w:rPr/>
        <w:t>, </w:t>
      </w:r>
      <w:r>
        <w:rPr>
          <w:spacing w:val="-1"/>
        </w:rPr>
        <w:t>da</w:t>
      </w:r>
      <w:r>
        <w:rPr/>
        <w:t>s </w:t>
      </w:r>
      <w:r>
        <w:rPr>
          <w:spacing w:val="-1"/>
        </w:rPr>
        <w:t>de</w:t>
      </w:r>
      <w:r>
        <w:rPr/>
        <w:t>n</w:t>
      </w:r>
      <w:r>
        <w:rPr>
          <w:spacing w:val="-1"/>
        </w:rPr>
        <w:t> </w:t>
      </w:r>
      <w:r>
        <w:rPr/>
        <w:t>Pl</w:t>
      </w:r>
      <w:r>
        <w:rPr>
          <w:spacing w:val="-1"/>
        </w:rPr>
        <w:t>anung</w:t>
      </w:r>
      <w:r>
        <w:rPr>
          <w:spacing w:val="-2"/>
        </w:rPr>
        <w:t>swe</w:t>
      </w:r>
      <w:r>
        <w:rPr>
          <w:w w:val="287"/>
        </w:rPr>
        <w:t>'</w:t>
      </w:r>
      <w:r>
        <w:rPr>
          <w:spacing w:val="-1"/>
        </w:rPr>
        <w:t>b</w:t>
      </w:r>
      <w:r>
        <w:rPr>
          <w:spacing w:val="-2"/>
        </w:rPr>
        <w:t>ew</w:t>
      </w:r>
      <w:r>
        <w:rPr/>
        <w:t>erb</w:t>
      </w:r>
      <w:r>
        <w:rPr>
          <w:spacing w:val="-1"/>
        </w:rPr>
        <w:t> zur </w:t>
      </w:r>
      <w:r>
        <w:rPr/>
        <w:t>Entwicklung des Areals gewonnen und anschließend das städtebauliche Konzept „ZOO eins“ mit</w:t>
      </w:r>
      <w:r>
        <w:rPr>
          <w:spacing w:val="1"/>
        </w:rPr>
        <w:t> </w:t>
      </w:r>
      <w:r>
        <w:rPr/>
        <w:t>DORNIEDEN</w:t>
      </w:r>
      <w:r>
        <w:rPr>
          <w:spacing w:val="-2"/>
        </w:rPr>
        <w:t> </w:t>
      </w:r>
      <w:r>
        <w:rPr/>
        <w:t>weiterentwickelt</w:t>
      </w:r>
      <w:r>
        <w:rPr>
          <w:spacing w:val="-1"/>
        </w:rPr>
        <w:t> </w:t>
      </w:r>
      <w:r>
        <w:rPr/>
        <w:t>hat.</w:t>
      </w:r>
    </w:p>
    <w:p>
      <w:pPr>
        <w:pStyle w:val="BodyText"/>
        <w:spacing w:line="280" w:lineRule="auto" w:before="211"/>
        <w:ind w:left="457" w:right="130"/>
      </w:pPr>
      <w:r>
        <w:rPr/>
        <w:t>I</w:t>
      </w:r>
      <w:r>
        <w:rPr>
          <w:spacing w:val="-1"/>
        </w:rPr>
        <w:t>n</w:t>
      </w:r>
      <w:r>
        <w:rPr/>
        <w:t>s</w:t>
      </w:r>
      <w:r>
        <w:rPr>
          <w:spacing w:val="-2"/>
        </w:rPr>
        <w:t>g</w:t>
      </w:r>
      <w:r>
        <w:rPr/>
        <w:t>es</w:t>
      </w:r>
      <w:r>
        <w:rPr>
          <w:spacing w:val="-1"/>
        </w:rPr>
        <w:t>a</w:t>
      </w:r>
      <w:r>
        <w:rPr>
          <w:spacing w:val="-2"/>
        </w:rPr>
        <w:t>m</w:t>
      </w:r>
      <w:r>
        <w:rPr/>
        <w:t>t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n</w:t>
      </w:r>
      <w:r>
        <w:rPr/>
        <w:t>d</w:t>
      </w:r>
      <w:r>
        <w:rPr>
          <w:spacing w:val="-1"/>
        </w:rPr>
        <w:t> </w:t>
      </w:r>
      <w:r>
        <w:rPr/>
        <w:t>im </w:t>
      </w:r>
      <w:r>
        <w:rPr>
          <w:spacing w:val="-1"/>
        </w:rPr>
        <w:t>Qua</w:t>
      </w:r>
      <w:r>
        <w:rPr/>
        <w:t>r</w:t>
      </w:r>
      <w:r>
        <w:rPr>
          <w:w w:val="109"/>
        </w:rPr>
        <w:t>9</w:t>
      </w:r>
      <w:r>
        <w:rPr/>
        <w:t>er „</w:t>
      </w:r>
      <w:r>
        <w:rPr>
          <w:spacing w:val="-3"/>
        </w:rPr>
        <w:t>Z</w:t>
      </w:r>
      <w:r>
        <w:rPr>
          <w:spacing w:val="-1"/>
        </w:rPr>
        <w:t>O</w:t>
      </w:r>
      <w:r>
        <w:rPr/>
        <w:t>O</w:t>
      </w:r>
      <w:r>
        <w:rPr>
          <w:spacing w:val="-1"/>
        </w:rPr>
        <w:t> </w:t>
      </w:r>
      <w:r>
        <w:rPr/>
        <w:t>ei</w:t>
      </w:r>
      <w:r>
        <w:rPr>
          <w:spacing w:val="-1"/>
        </w:rPr>
        <w:t>n</w:t>
      </w:r>
      <w:r>
        <w:rPr>
          <w:spacing w:val="-3"/>
        </w:rPr>
        <w:t>s</w:t>
      </w:r>
      <w:r>
        <w:rPr/>
        <w:t>“ </w:t>
      </w:r>
      <w:r>
        <w:rPr>
          <w:spacing w:val="-1"/>
        </w:rPr>
        <w:t>v</w:t>
      </w:r>
      <w:r>
        <w:rPr/>
        <w:t>ier B</w:t>
      </w:r>
      <w:r>
        <w:rPr>
          <w:spacing w:val="-1"/>
        </w:rPr>
        <w:t>aua</w:t>
      </w:r>
      <w:r>
        <w:rPr>
          <w:spacing w:val="-2"/>
        </w:rPr>
        <w:t>b</w:t>
      </w:r>
      <w:r>
        <w:rPr/>
        <w:t>s</w:t>
      </w:r>
      <w:r>
        <w:rPr>
          <w:spacing w:val="-1"/>
        </w:rPr>
        <w:t>chn</w:t>
      </w:r>
      <w:r>
        <w:rPr/>
        <w:t>i</w:t>
      </w:r>
      <w:r>
        <w:rPr>
          <w:spacing w:val="-3"/>
          <w:w w:val="287"/>
        </w:rPr>
        <w:t>'</w:t>
      </w:r>
      <w:r>
        <w:rPr/>
        <w:t>e </w:t>
      </w:r>
      <w:r>
        <w:rPr>
          <w:spacing w:val="-2"/>
        </w:rPr>
        <w:t>v</w:t>
      </w:r>
      <w:r>
        <w:rPr/>
        <w:t>o</w:t>
      </w:r>
      <w:r>
        <w:rPr>
          <w:spacing w:val="-3"/>
        </w:rPr>
        <w:t>r</w:t>
      </w:r>
      <w:r>
        <w:rPr>
          <w:spacing w:val="-2"/>
        </w:rPr>
        <w:t>g</w:t>
      </w:r>
      <w:r>
        <w:rPr/>
        <w:t>ese</w:t>
      </w:r>
      <w:r>
        <w:rPr>
          <w:spacing w:val="-1"/>
        </w:rPr>
        <w:t>hen</w:t>
      </w:r>
      <w:r>
        <w:rPr/>
        <w:t>. Im e</w:t>
      </w:r>
      <w:r>
        <w:rPr>
          <w:spacing w:val="-4"/>
        </w:rPr>
        <w:t>r</w:t>
      </w:r>
      <w:r>
        <w:rPr>
          <w:spacing w:val="-3"/>
        </w:rPr>
        <w:t>st</w:t>
      </w:r>
      <w:r>
        <w:rPr/>
        <w:t>en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chr</w:t>
      </w:r>
      <w:r>
        <w:rPr/>
        <w:t>i</w:t>
      </w:r>
      <w:r>
        <w:rPr>
          <w:w w:val="287"/>
        </w:rPr>
        <w:t>'</w:t>
      </w:r>
      <w:r>
        <w:rPr/>
        <w:t> e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-3"/>
        </w:rPr>
        <w:t>st</w:t>
      </w:r>
      <w:r>
        <w:rPr/>
        <w:t>e</w:t>
      </w:r>
      <w:r>
        <w:rPr>
          <w:spacing w:val="-1"/>
        </w:rPr>
        <w:t>he</w:t>
      </w:r>
      <w:r>
        <w:rPr/>
        <w:t>n </w:t>
      </w:r>
      <w:r>
        <w:rPr/>
        <w:t>drei zeitlos elegante Stadtpalais mit Eigentumswohnungen samt Tiefgaragenstellplätzen mit</w:t>
      </w:r>
      <w:r>
        <w:rPr>
          <w:spacing w:val="1"/>
        </w:rPr>
        <w:t> </w:t>
      </w:r>
      <w:r>
        <w:rPr/>
        <w:t>Vorrüstung für einen Elektro-Anschluss. Das Angebot umfasst Zwei-, Drei- und Vier-Zimmer-</w:t>
      </w:r>
      <w:r>
        <w:rPr>
          <w:spacing w:val="1"/>
        </w:rPr>
        <w:t> </w:t>
      </w:r>
      <w:r>
        <w:rPr/>
        <w:t>Wohnungen sowie eine großzügige Penthouse-Wohnung mit Größen von 60 bis etwa 170</w:t>
      </w:r>
      <w:r>
        <w:rPr>
          <w:spacing w:val="1"/>
        </w:rPr>
        <w:t> </w:t>
      </w:r>
      <w:r>
        <w:rPr>
          <w:w w:val="105"/>
        </w:rPr>
        <w:t>Quadratmetern.</w:t>
      </w:r>
    </w:p>
    <w:p>
      <w:pPr>
        <w:pStyle w:val="BodyText"/>
        <w:spacing w:line="280" w:lineRule="auto" w:before="210"/>
        <w:ind w:left="457"/>
      </w:pPr>
      <w:r>
        <w:rPr/>
        <w:t>Die</w:t>
      </w:r>
      <w:r>
        <w:rPr>
          <w:spacing w:val="-4"/>
        </w:rPr>
        <w:t> </w:t>
      </w:r>
      <w:r>
        <w:rPr/>
        <w:t>Fassaden</w:t>
      </w:r>
      <w:r>
        <w:rPr>
          <w:spacing w:val="-4"/>
        </w:rPr>
        <w:t> </w:t>
      </w:r>
      <w:r>
        <w:rPr/>
        <w:t>der</w:t>
      </w:r>
      <w:r>
        <w:rPr>
          <w:spacing w:val="-3"/>
        </w:rPr>
        <w:t> </w:t>
      </w:r>
      <w:r>
        <w:rPr/>
        <w:t>drei</w:t>
      </w:r>
      <w:r>
        <w:rPr>
          <w:spacing w:val="-3"/>
        </w:rPr>
        <w:t> </w:t>
      </w:r>
      <w:r>
        <w:rPr/>
        <w:t>Stadtpalais</w:t>
      </w:r>
      <w:r>
        <w:rPr>
          <w:spacing w:val="-4"/>
        </w:rPr>
        <w:t> </w:t>
      </w:r>
      <w:r>
        <w:rPr/>
        <w:t>bilden</w:t>
      </w:r>
      <w:r>
        <w:rPr>
          <w:spacing w:val="-4"/>
        </w:rPr>
        <w:t> </w:t>
      </w:r>
      <w:r>
        <w:rPr/>
        <w:t>mit</w:t>
      </w:r>
      <w:r>
        <w:rPr>
          <w:spacing w:val="-4"/>
        </w:rPr>
        <w:t> </w:t>
      </w:r>
      <w:r>
        <w:rPr/>
        <w:t>einer</w:t>
      </w:r>
      <w:r>
        <w:rPr>
          <w:spacing w:val="-3"/>
        </w:rPr>
        <w:t> </w:t>
      </w:r>
      <w:r>
        <w:rPr/>
        <w:t>außergewöhnlichen</w:t>
      </w:r>
      <w:r>
        <w:rPr>
          <w:spacing w:val="-4"/>
        </w:rPr>
        <w:t> </w:t>
      </w:r>
      <w:r>
        <w:rPr/>
        <w:t>Kombina9on</w:t>
      </w:r>
      <w:r>
        <w:rPr>
          <w:spacing w:val="-5"/>
        </w:rPr>
        <w:t> </w:t>
      </w:r>
      <w:r>
        <w:rPr/>
        <w:t>aus</w:t>
      </w:r>
      <w:r>
        <w:rPr>
          <w:spacing w:val="-3"/>
        </w:rPr>
        <w:t> </w:t>
      </w:r>
      <w:r>
        <w:rPr/>
        <w:t>wer9ger</w:t>
      </w:r>
      <w:r>
        <w:rPr>
          <w:spacing w:val="-44"/>
        </w:rPr>
        <w:t> </w:t>
      </w:r>
      <w:r>
        <w:rPr/>
        <w:t>Klinkersteinop9k und leichten Putzfassaden ein Ensemble, das sich harmonisch in die</w:t>
      </w:r>
      <w:r>
        <w:rPr>
          <w:spacing w:val="1"/>
        </w:rPr>
        <w:t> </w:t>
      </w:r>
      <w:r>
        <w:rPr/>
        <w:t>Umgebungsbebauung einfügt. Repräsenta9ve Doppelhäuser und freistehende Einfamilienvillen</w:t>
      </w:r>
      <w:r>
        <w:rPr>
          <w:spacing w:val="1"/>
        </w:rPr>
        <w:t> </w:t>
      </w:r>
      <w:r>
        <w:rPr/>
        <w:t>werden</w:t>
      </w:r>
      <w:r>
        <w:rPr>
          <w:spacing w:val="-2"/>
        </w:rPr>
        <w:t> </w:t>
      </w:r>
      <w:r>
        <w:rPr/>
        <w:t>das</w:t>
      </w:r>
      <w:r>
        <w:rPr>
          <w:spacing w:val="-1"/>
        </w:rPr>
        <w:t> </w:t>
      </w:r>
      <w:r>
        <w:rPr/>
        <w:t>Bild</w:t>
      </w:r>
      <w:r>
        <w:rPr>
          <w:spacing w:val="-2"/>
        </w:rPr>
        <w:t> </w:t>
      </w:r>
      <w:r>
        <w:rPr/>
        <w:t>zu</w:t>
      </w:r>
      <w:r>
        <w:rPr>
          <w:spacing w:val="-1"/>
        </w:rPr>
        <w:t> </w:t>
      </w:r>
      <w:r>
        <w:rPr/>
        <w:t>einem</w:t>
      </w:r>
      <w:r>
        <w:rPr>
          <w:spacing w:val="-1"/>
        </w:rPr>
        <w:t> </w:t>
      </w:r>
      <w:r>
        <w:rPr/>
        <w:t>späteren</w:t>
      </w:r>
      <w:r>
        <w:rPr>
          <w:spacing w:val="-2"/>
        </w:rPr>
        <w:t> </w:t>
      </w:r>
      <w:r>
        <w:rPr/>
        <w:t>Zeitpunkt</w:t>
      </w:r>
      <w:r>
        <w:rPr>
          <w:spacing w:val="-1"/>
        </w:rPr>
        <w:t> </w:t>
      </w:r>
      <w:r>
        <w:rPr/>
        <w:t>vervollständigen.</w:t>
      </w:r>
    </w:p>
    <w:p>
      <w:pPr>
        <w:pStyle w:val="Heading2"/>
      </w:pPr>
      <w:r>
        <w:rPr/>
        <w:t>Modernste</w:t>
      </w:r>
      <w:r>
        <w:rPr>
          <w:spacing w:val="-3"/>
        </w:rPr>
        <w:t> </w:t>
      </w:r>
      <w:r>
        <w:rPr/>
        <w:t>AusstaVung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80" w:lineRule="auto"/>
        <w:ind w:left="457" w:right="211"/>
        <w:jc w:val="both"/>
      </w:pPr>
      <w:r>
        <w:rPr/>
        <w:t>Alle</w:t>
      </w:r>
      <w:r>
        <w:rPr>
          <w:spacing w:val="-7"/>
        </w:rPr>
        <w:t> </w:t>
      </w:r>
      <w:r>
        <w:rPr/>
        <w:t>Wohnungen</w:t>
      </w:r>
      <w:r>
        <w:rPr>
          <w:spacing w:val="-8"/>
        </w:rPr>
        <w:t> </w:t>
      </w:r>
      <w:r>
        <w:rPr/>
        <w:t>verfügen</w:t>
      </w:r>
      <w:r>
        <w:rPr>
          <w:spacing w:val="-8"/>
        </w:rPr>
        <w:t> </w:t>
      </w:r>
      <w:r>
        <w:rPr/>
        <w:t>im</w:t>
      </w:r>
      <w:r>
        <w:rPr>
          <w:spacing w:val="-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über</w:t>
      </w:r>
      <w:r>
        <w:rPr>
          <w:spacing w:val="-7"/>
        </w:rPr>
        <w:t> </w:t>
      </w:r>
      <w:r>
        <w:rPr/>
        <w:t>ein</w:t>
      </w:r>
      <w:r>
        <w:rPr>
          <w:spacing w:val="-8"/>
        </w:rPr>
        <w:t> </w:t>
      </w:r>
      <w:r>
        <w:rPr/>
        <w:t>intelligentes</w:t>
      </w:r>
      <w:r>
        <w:rPr>
          <w:spacing w:val="-7"/>
        </w:rPr>
        <w:t> </w:t>
      </w:r>
      <w:r>
        <w:rPr/>
        <w:t>Smart-Home-System</w:t>
      </w:r>
      <w:r>
        <w:rPr>
          <w:spacing w:val="-7"/>
        </w:rPr>
        <w:t> </w:t>
      </w:r>
      <w:r>
        <w:rPr/>
        <w:t>zur</w:t>
      </w:r>
      <w:r>
        <w:rPr>
          <w:spacing w:val="-8"/>
        </w:rPr>
        <w:t> </w:t>
      </w:r>
      <w:r>
        <w:rPr/>
        <w:t>Steuerung</w:t>
      </w:r>
      <w:r>
        <w:rPr>
          <w:spacing w:val="-7"/>
        </w:rPr>
        <w:t> </w:t>
      </w:r>
      <w:r>
        <w:rPr/>
        <w:t>der</w:t>
      </w:r>
      <w:r>
        <w:rPr>
          <w:spacing w:val="-45"/>
        </w:rPr>
        <w:t> </w:t>
      </w:r>
      <w:r>
        <w:rPr/>
        <w:t>Fußbodenheizung sowie der elektrischen Rollläden. Eine Quar9ers-App hält die künaigen Bewohner</w:t>
      </w:r>
      <w:r>
        <w:rPr>
          <w:spacing w:val="-45"/>
        </w:rPr>
        <w:t> </w:t>
      </w:r>
      <w:r>
        <w:rPr/>
        <w:t>bereits</w:t>
      </w:r>
      <w:r>
        <w:rPr>
          <w:spacing w:val="-4"/>
        </w:rPr>
        <w:t> </w:t>
      </w:r>
      <w:r>
        <w:rPr/>
        <w:t>während</w:t>
      </w:r>
      <w:r>
        <w:rPr>
          <w:spacing w:val="-4"/>
        </w:rPr>
        <w:t> </w:t>
      </w:r>
      <w:r>
        <w:rPr/>
        <w:t>der</w:t>
      </w:r>
      <w:r>
        <w:rPr>
          <w:spacing w:val="-3"/>
        </w:rPr>
        <w:t> </w:t>
      </w:r>
      <w:r>
        <w:rPr/>
        <w:t>Bauphase</w:t>
      </w:r>
      <w:r>
        <w:rPr>
          <w:spacing w:val="-4"/>
        </w:rPr>
        <w:t> </w:t>
      </w:r>
      <w:r>
        <w:rPr/>
        <w:t>auf</w:t>
      </w:r>
      <w:r>
        <w:rPr>
          <w:spacing w:val="-4"/>
        </w:rPr>
        <w:t> </w:t>
      </w:r>
      <w:r>
        <w:rPr/>
        <w:t>dem</w:t>
      </w:r>
      <w:r>
        <w:rPr>
          <w:spacing w:val="-3"/>
        </w:rPr>
        <w:t> </w:t>
      </w:r>
      <w:r>
        <w:rPr/>
        <w:t>Laufenden.</w:t>
      </w:r>
      <w:r>
        <w:rPr>
          <w:spacing w:val="-4"/>
        </w:rPr>
        <w:t> </w:t>
      </w:r>
      <w:r>
        <w:rPr/>
        <w:t>Ebenfalls</w:t>
      </w:r>
      <w:r>
        <w:rPr>
          <w:spacing w:val="-3"/>
        </w:rPr>
        <w:t> </w:t>
      </w:r>
      <w:r>
        <w:rPr/>
        <w:t>hilfreich: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den</w:t>
      </w:r>
      <w:r>
        <w:rPr>
          <w:spacing w:val="-4"/>
        </w:rPr>
        <w:t> </w:t>
      </w:r>
      <w:r>
        <w:rPr/>
        <w:t>Außenanlagen</w:t>
      </w:r>
      <w:r>
        <w:rPr>
          <w:spacing w:val="-4"/>
        </w:rPr>
        <w:t> </w:t>
      </w:r>
      <w:r>
        <w:rPr/>
        <w:t>der</w:t>
      </w:r>
    </w:p>
    <w:p>
      <w:pPr>
        <w:spacing w:after="0" w:line="280" w:lineRule="auto"/>
        <w:jc w:val="both"/>
        <w:sectPr>
          <w:headerReference w:type="default" r:id="rId5"/>
          <w:footerReference w:type="default" r:id="rId6"/>
          <w:type w:val="continuous"/>
          <w:pgSz w:w="11900" w:h="16840"/>
          <w:pgMar w:header="190" w:footer="190" w:top="820" w:bottom="380" w:left="1180" w:right="1540"/>
          <w:pgNumType w:start="1"/>
        </w:sectPr>
      </w:pPr>
    </w:p>
    <w:p>
      <w:pPr>
        <w:pStyle w:val="BodyText"/>
        <w:spacing w:line="280" w:lineRule="auto" w:before="90"/>
        <w:ind w:left="457" w:right="190"/>
      </w:pPr>
      <w:r>
        <w:rPr/>
        <w:pict>
          <v:line style="position:absolute;mso-position-horizontal-relative:page;mso-position-vertical-relative:page;z-index:15729664" from="537.5pt,45pt" to="537.5pt,797.0pt" stroked="true" strokeweight="1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176" from="57.5pt,797pt" to="57.5pt,45pt" stroked="true" strokeweight="1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530.5pt,45pt" to="530.5pt,797pt" stroked="true" strokeweight="5pt" strokecolor="#e6ecf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64.5pt,797pt" to="64.5pt,45pt" stroked="true" strokeweight="5pt" strokecolor="#e6ecfa">
            <v:stroke dashstyle="solid"/>
            <w10:wrap type="none"/>
          </v:line>
        </w:pict>
      </w:r>
      <w:r>
        <w:rPr/>
        <w:t>Stadtpalais</w:t>
      </w:r>
      <w:r>
        <w:rPr>
          <w:spacing w:val="-8"/>
        </w:rPr>
        <w:t> </w:t>
      </w:r>
      <w:r>
        <w:rPr/>
        <w:t>wird</w:t>
      </w:r>
      <w:r>
        <w:rPr>
          <w:spacing w:val="-7"/>
        </w:rPr>
        <w:t> </w:t>
      </w:r>
      <w:r>
        <w:rPr/>
        <w:t>eine</w:t>
      </w:r>
      <w:r>
        <w:rPr>
          <w:spacing w:val="-8"/>
        </w:rPr>
        <w:t> </w:t>
      </w:r>
      <w:r>
        <w:rPr/>
        <w:t>digitale</w:t>
      </w:r>
      <w:r>
        <w:rPr>
          <w:spacing w:val="-7"/>
        </w:rPr>
        <w:t> </w:t>
      </w:r>
      <w:r>
        <w:rPr/>
        <w:t>Paketsta9on</w:t>
      </w:r>
      <w:r>
        <w:rPr>
          <w:spacing w:val="-8"/>
        </w:rPr>
        <w:t> </w:t>
      </w:r>
      <w:r>
        <w:rPr/>
        <w:t>installiert,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zusätzliche</w:t>
      </w:r>
      <w:r>
        <w:rPr>
          <w:spacing w:val="-8"/>
        </w:rPr>
        <w:t> </w:t>
      </w:r>
      <w:r>
        <w:rPr/>
        <w:t>Wege</w:t>
      </w:r>
      <w:r>
        <w:rPr>
          <w:spacing w:val="-7"/>
        </w:rPr>
        <w:t> </w:t>
      </w:r>
      <w:r>
        <w:rPr/>
        <w:t>beim</w:t>
      </w:r>
      <w:r>
        <w:rPr>
          <w:spacing w:val="-7"/>
        </w:rPr>
        <w:t> </w:t>
      </w:r>
      <w:r>
        <w:rPr/>
        <w:t>Versand</w:t>
      </w:r>
      <w:r>
        <w:rPr>
          <w:spacing w:val="-8"/>
        </w:rPr>
        <w:t> </w:t>
      </w:r>
      <w:r>
        <w:rPr/>
        <w:t>und</w:t>
      </w:r>
      <w:r>
        <w:rPr>
          <w:spacing w:val="-44"/>
        </w:rPr>
        <w:t> </w:t>
      </w:r>
      <w:r>
        <w:rPr/>
        <w:t>Empfang</w:t>
      </w:r>
      <w:r>
        <w:rPr>
          <w:spacing w:val="-2"/>
        </w:rPr>
        <w:t> </w:t>
      </w:r>
      <w:r>
        <w:rPr/>
        <w:t>von</w:t>
      </w:r>
      <w:r>
        <w:rPr>
          <w:spacing w:val="-1"/>
        </w:rPr>
        <w:t> </w:t>
      </w:r>
      <w:r>
        <w:rPr/>
        <w:t>Sendungen</w:t>
      </w:r>
      <w:r>
        <w:rPr>
          <w:spacing w:val="-1"/>
        </w:rPr>
        <w:t> </w:t>
      </w:r>
      <w:r>
        <w:rPr/>
        <w:t>erspart.</w:t>
      </w:r>
    </w:p>
    <w:p>
      <w:pPr>
        <w:pStyle w:val="BodyText"/>
        <w:spacing w:line="280" w:lineRule="auto" w:before="210"/>
        <w:ind w:left="457" w:right="190"/>
      </w:pPr>
      <w:r>
        <w:rPr/>
        <w:t>Der </w:t>
      </w:r>
      <w:r>
        <w:rPr>
          <w:spacing w:val="-11"/>
        </w:rPr>
        <w:t>V</w:t>
      </w:r>
      <w:r>
        <w:rPr/>
        <w:t>er</w:t>
      </w:r>
      <w:r>
        <w:rPr>
          <w:spacing w:val="-1"/>
        </w:rPr>
        <w:t>t</w:t>
      </w:r>
      <w:r>
        <w:rPr/>
        <w:t>rieb</w:t>
      </w:r>
      <w:r>
        <w:rPr>
          <w:spacing w:val="-1"/>
        </w:rPr>
        <w:t> fü</w:t>
      </w:r>
      <w:r>
        <w:rPr/>
        <w:t>r</w:t>
      </w:r>
      <w:r>
        <w:rPr>
          <w:spacing w:val="-1"/>
        </w:rPr>
        <w:t> </w:t>
      </w:r>
      <w:r>
        <w:rPr/>
        <w:t>ei</w:t>
      </w:r>
      <w:r>
        <w:rPr>
          <w:spacing w:val="-1"/>
        </w:rPr>
        <w:t>ne</w:t>
      </w:r>
      <w:r>
        <w:rPr/>
        <w:t>n</w:t>
      </w:r>
      <w:r>
        <w:rPr>
          <w:spacing w:val="-1"/>
        </w:rPr>
        <w:t> </w:t>
      </w:r>
      <w:r>
        <w:rPr>
          <w:spacing w:val="-19"/>
        </w:rPr>
        <w:t>T</w:t>
      </w:r>
      <w:r>
        <w:rPr/>
        <w:t>eil </w:t>
      </w:r>
      <w:r>
        <w:rPr>
          <w:spacing w:val="-1"/>
        </w:rPr>
        <w:t>de</w:t>
      </w:r>
      <w:r>
        <w:rPr/>
        <w:t>r 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e</w:t>
      </w:r>
      <w:r>
        <w:rPr>
          <w:spacing w:val="-2"/>
        </w:rPr>
        <w:t>n</w:t>
      </w:r>
      <w:r>
        <w:rPr>
          <w:spacing w:val="-1"/>
        </w:rPr>
        <w:t>tum</w:t>
      </w:r>
      <w:r>
        <w:rPr>
          <w:spacing w:val="-2"/>
        </w:rPr>
        <w:t>sw</w:t>
      </w:r>
      <w:r>
        <w:rPr/>
        <w:t>o</w:t>
      </w:r>
      <w:r>
        <w:rPr>
          <w:spacing w:val="-1"/>
        </w:rPr>
        <w:t>hnun</w:t>
      </w:r>
      <w:r>
        <w:rPr>
          <w:spacing w:val="-2"/>
        </w:rPr>
        <w:t>g</w:t>
      </w:r>
      <w:r>
        <w:rPr/>
        <w:t>en</w:t>
      </w:r>
      <w:r>
        <w:rPr>
          <w:spacing w:val="-1"/>
        </w:rPr>
        <w:t> </w:t>
      </w:r>
      <w:r>
        <w:rPr/>
        <w:t>im e</w:t>
      </w:r>
      <w:r>
        <w:rPr>
          <w:spacing w:val="-4"/>
        </w:rPr>
        <w:t>r</w:t>
      </w:r>
      <w:r>
        <w:rPr>
          <w:spacing w:val="-3"/>
        </w:rPr>
        <w:t>st</w:t>
      </w:r>
      <w:r>
        <w:rPr/>
        <w:t>en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aua</w:t>
      </w:r>
      <w:r>
        <w:rPr>
          <w:spacing w:val="-2"/>
        </w:rPr>
        <w:t>b</w:t>
      </w:r>
      <w:r>
        <w:rPr/>
        <w:t>s</w:t>
      </w:r>
      <w:r>
        <w:rPr>
          <w:spacing w:val="-1"/>
        </w:rPr>
        <w:t>chn</w:t>
      </w:r>
      <w:r>
        <w:rPr/>
        <w:t>i</w:t>
      </w:r>
      <w:r>
        <w:rPr>
          <w:w w:val="287"/>
        </w:rPr>
        <w:t>'</w:t>
      </w:r>
      <w:r>
        <w:rPr/>
        <w:t> i</w:t>
      </w:r>
      <w:r>
        <w:rPr>
          <w:spacing w:val="-3"/>
        </w:rPr>
        <w:t>s</w:t>
      </w:r>
      <w:r>
        <w:rPr/>
        <w:t>t</w:t>
      </w:r>
      <w:r>
        <w:rPr>
          <w:spacing w:val="-1"/>
        </w:rPr>
        <w:t> </w:t>
      </w:r>
      <w:r>
        <w:rPr/>
        <w:t>j</w:t>
      </w:r>
      <w:r>
        <w:rPr>
          <w:spacing w:val="-2"/>
        </w:rPr>
        <w:t>e</w:t>
      </w:r>
      <w:r>
        <w:rPr>
          <w:spacing w:val="-1"/>
        </w:rPr>
        <w:t>t</w:t>
      </w:r>
      <w:r>
        <w:rPr/>
        <w:t>zt</w:t>
      </w:r>
      <w:r>
        <w:rPr>
          <w:spacing w:val="-1"/>
        </w:rPr>
        <w:t> </w:t>
      </w:r>
      <w:r>
        <w:rPr>
          <w:spacing w:val="-2"/>
        </w:rPr>
        <w:t>g</w:t>
      </w:r>
      <w:r>
        <w:rPr/>
        <w:t>e</w:t>
      </w:r>
      <w:r>
        <w:rPr>
          <w:spacing w:val="-3"/>
        </w:rPr>
        <w:t>st</w:t>
      </w:r>
      <w:r>
        <w:rPr>
          <w:spacing w:val="-1"/>
        </w:rPr>
        <w:t>a</w:t>
      </w:r>
      <w:r>
        <w:rPr/>
        <w:t>r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1"/>
        </w:rPr>
        <w:t>t</w:t>
      </w:r>
      <w:r>
        <w:rPr/>
        <w:t>, </w:t>
      </w:r>
      <w:r>
        <w:rPr>
          <w:spacing w:val="-1"/>
        </w:rPr>
        <w:t>für d</w:t>
      </w:r>
      <w:r>
        <w:rPr/>
        <w:t>ie </w:t>
      </w:r>
      <w:r>
        <w:rPr>
          <w:spacing w:val="-2"/>
        </w:rPr>
        <w:t>w</w:t>
      </w:r>
      <w:r>
        <w:rPr/>
        <w:t>ei</w:t>
      </w:r>
      <w:r>
        <w:rPr>
          <w:spacing w:val="-3"/>
        </w:rPr>
        <w:t>t</w:t>
      </w:r>
      <w:r>
        <w:rPr/>
        <w:t>e</w:t>
      </w:r>
      <w:r>
        <w:rPr>
          <w:spacing w:val="-3"/>
        </w:rPr>
        <w:t>r</w:t>
      </w:r>
      <w:r>
        <w:rPr/>
        <w:t>en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aua</w:t>
      </w:r>
      <w:r>
        <w:rPr>
          <w:spacing w:val="-2"/>
        </w:rPr>
        <w:t>b</w:t>
      </w:r>
      <w:r>
        <w:rPr/>
        <w:t>s</w:t>
      </w:r>
      <w:r>
        <w:rPr>
          <w:spacing w:val="-1"/>
        </w:rPr>
        <w:t>chn</w:t>
      </w:r>
      <w:r>
        <w:rPr/>
        <w:t>i</w:t>
      </w:r>
      <w:r>
        <w:rPr>
          <w:spacing w:val="-3"/>
          <w:w w:val="287"/>
        </w:rPr>
        <w:t>'</w:t>
      </w:r>
      <w:r>
        <w:rPr/>
        <w:t>e mit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ppe</w:t>
      </w:r>
      <w:r>
        <w:rPr/>
        <w:t>l-</w:t>
      </w:r>
      <w:r>
        <w:rPr>
          <w:spacing w:val="-1"/>
        </w:rPr>
        <w:t> un</w:t>
      </w:r>
      <w:r>
        <w:rPr/>
        <w:t>d</w:t>
      </w:r>
      <w:r>
        <w:rPr>
          <w:spacing w:val="-1"/>
        </w:rPr>
        <w:t> E</w:t>
      </w:r>
      <w:r>
        <w:rPr/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rPr>
          <w:spacing w:val="-1"/>
        </w:rPr>
        <w:t>a</w:t>
      </w:r>
      <w:r>
        <w:rPr/>
        <w:t>milie</w:t>
      </w:r>
      <w:r>
        <w:rPr>
          <w:spacing w:val="-1"/>
        </w:rPr>
        <w:t>nhäu</w:t>
      </w:r>
      <w:r>
        <w:rPr/>
        <w:t>sern</w:t>
      </w:r>
      <w:r>
        <w:rPr>
          <w:spacing w:val="-1"/>
        </w:rPr>
        <w:t> beg</w:t>
      </w:r>
      <w:r>
        <w:rPr/>
        <w:t>i</w:t>
      </w:r>
      <w:r>
        <w:rPr>
          <w:spacing w:val="-1"/>
        </w:rPr>
        <w:t>n</w:t>
      </w:r>
      <w:r>
        <w:rPr>
          <w:spacing w:val="-2"/>
        </w:rPr>
        <w:t>n</w:t>
      </w:r>
      <w:r>
        <w:rPr/>
        <w:t>t</w:t>
      </w:r>
      <w:r>
        <w:rPr>
          <w:spacing w:val="-1"/>
        </w:rPr>
        <w:t> de</w:t>
      </w:r>
      <w:r>
        <w:rPr/>
        <w:t>r </w:t>
      </w:r>
      <w:r>
        <w:rPr>
          <w:spacing w:val="-11"/>
        </w:rPr>
        <w:t>V</w:t>
      </w:r>
      <w:r>
        <w:rPr/>
        <w:t>er</w:t>
      </w:r>
      <w:r>
        <w:rPr>
          <w:spacing w:val="-1"/>
        </w:rPr>
        <w:t>t</w:t>
      </w:r>
      <w:r>
        <w:rPr/>
        <w:t>rieb</w:t>
      </w:r>
      <w:r>
        <w:rPr>
          <w:spacing w:val="-1"/>
        </w:rPr>
        <w:t> </w:t>
      </w:r>
      <w:r>
        <w:rPr>
          <w:spacing w:val="-2"/>
        </w:rPr>
        <w:t>v</w:t>
      </w:r>
      <w:r>
        <w:rPr/>
        <w:t>o</w:t>
      </w:r>
      <w:r>
        <w:rPr>
          <w:spacing w:val="-5"/>
        </w:rPr>
        <w:t>r</w:t>
      </w:r>
      <w:r>
        <w:rPr>
          <w:spacing w:val="-1"/>
        </w:rPr>
        <w:t>au</w:t>
      </w:r>
      <w:r>
        <w:rPr/>
        <w:t>ssi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t</w:t>
      </w:r>
      <w:r>
        <w:rPr/>
        <w:t>li</w:t>
      </w:r>
      <w:r>
        <w:rPr>
          <w:spacing w:val="-1"/>
        </w:rPr>
        <w:t>c</w:t>
      </w:r>
      <w:r>
        <w:rPr/>
        <w:t>h </w:t>
      </w:r>
      <w:r>
        <w:rPr/>
        <w:t>im ersten Quartal 2021. Mehr Informa9onen erhalten Interessenten auf der Internetseite zum</w:t>
      </w:r>
      <w:r>
        <w:rPr>
          <w:spacing w:val="1"/>
        </w:rPr>
        <w:t> </w:t>
      </w:r>
      <w:r>
        <w:rPr/>
        <w:t>geplanten</w:t>
      </w:r>
      <w:r>
        <w:rPr>
          <w:spacing w:val="-2"/>
        </w:rPr>
        <w:t> </w:t>
      </w:r>
      <w:r>
        <w:rPr/>
        <w:t>Quar9er: </w:t>
      </w:r>
      <w:hyperlink r:id="rId8">
        <w:r>
          <w:rPr>
            <w:color w:val="551A8B"/>
            <w:u w:val="single" w:color="551A8B"/>
          </w:rPr>
          <w:t>www.zooeins-dornieden.de</w:t>
        </w:r>
        <w:r>
          <w:rPr/>
          <w:t>.</w:t>
        </w:r>
      </w:hyperlink>
    </w:p>
    <w:p>
      <w:pPr>
        <w:pStyle w:val="Heading2"/>
      </w:pPr>
      <w:r>
        <w:rPr/>
        <w:t>Projekterfahrung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der</w:t>
      </w:r>
      <w:r>
        <w:rPr>
          <w:spacing w:val="-4"/>
        </w:rPr>
        <w:t> </w:t>
      </w:r>
      <w:r>
        <w:rPr/>
        <w:t>Region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80" w:lineRule="auto" w:before="1"/>
        <w:ind w:left="457" w:right="130"/>
      </w:pPr>
      <w:r>
        <w:rPr/>
        <w:t>Im Großraum Köln/Düsseldorf hat DORNIEDEN Generalbau bereits mehrere, teilweise</w:t>
      </w:r>
      <w:r>
        <w:rPr>
          <w:spacing w:val="1"/>
        </w:rPr>
        <w:t> </w:t>
      </w:r>
      <w:r>
        <w:rPr/>
        <w:t>ausgezeichnete Projekte realisieren können, darunter die Theresiengärten in Hürth mit 57</w:t>
      </w:r>
      <w:r>
        <w:rPr>
          <w:spacing w:val="1"/>
        </w:rPr>
        <w:t> </w:t>
      </w:r>
      <w:r>
        <w:rPr/>
        <w:t>Wohneinheiten und sieben Stadthäusern. In Köln ﬁnalisiert DORNIEDEN Generalbau im PARK LINNÉ</w:t>
      </w:r>
      <w:r>
        <w:rPr>
          <w:spacing w:val="1"/>
        </w:rPr>
        <w:t> </w:t>
      </w:r>
      <w:r>
        <w:rPr/>
        <w:t>auf</w:t>
      </w:r>
      <w:r>
        <w:rPr>
          <w:spacing w:val="-5"/>
        </w:rPr>
        <w:t> </w:t>
      </w:r>
      <w:r>
        <w:rPr/>
        <w:t>einem</w:t>
      </w:r>
      <w:r>
        <w:rPr>
          <w:spacing w:val="-4"/>
        </w:rPr>
        <w:t> </w:t>
      </w:r>
      <w:r>
        <w:rPr/>
        <w:t>5,3</w:t>
      </w:r>
      <w:r>
        <w:rPr>
          <w:spacing w:val="-4"/>
        </w:rPr>
        <w:t> </w:t>
      </w:r>
      <w:r>
        <w:rPr/>
        <w:t>Hektar</w:t>
      </w:r>
      <w:r>
        <w:rPr>
          <w:spacing w:val="-4"/>
        </w:rPr>
        <w:t> </w:t>
      </w:r>
      <w:r>
        <w:rPr/>
        <w:t>großen</w:t>
      </w:r>
      <w:r>
        <w:rPr>
          <w:spacing w:val="-5"/>
        </w:rPr>
        <w:t> </w:t>
      </w:r>
      <w:r>
        <w:rPr/>
        <w:t>Gelände</w:t>
      </w:r>
      <w:r>
        <w:rPr>
          <w:spacing w:val="-5"/>
        </w:rPr>
        <w:t> </w:t>
      </w:r>
      <w:r>
        <w:rPr/>
        <w:t>momentan</w:t>
      </w:r>
      <w:r>
        <w:rPr>
          <w:spacing w:val="-5"/>
        </w:rPr>
        <w:t> </w:t>
      </w:r>
      <w:r>
        <w:rPr/>
        <w:t>ein</w:t>
      </w:r>
      <w:r>
        <w:rPr>
          <w:spacing w:val="-5"/>
        </w:rPr>
        <w:t> </w:t>
      </w:r>
      <w:r>
        <w:rPr/>
        <w:t>Projekt</w:t>
      </w:r>
      <w:r>
        <w:rPr>
          <w:spacing w:val="-5"/>
        </w:rPr>
        <w:t> </w:t>
      </w:r>
      <w:r>
        <w:rPr/>
        <w:t>mit</w:t>
      </w:r>
      <w:r>
        <w:rPr>
          <w:spacing w:val="-5"/>
        </w:rPr>
        <w:t> </w:t>
      </w:r>
      <w:r>
        <w:rPr/>
        <w:t>rund</w:t>
      </w:r>
      <w:r>
        <w:rPr>
          <w:spacing w:val="-5"/>
        </w:rPr>
        <w:t> </w:t>
      </w:r>
      <w:r>
        <w:rPr/>
        <w:t>450</w:t>
      </w:r>
      <w:r>
        <w:rPr>
          <w:spacing w:val="-4"/>
        </w:rPr>
        <w:t> </w:t>
      </w:r>
      <w:r>
        <w:rPr/>
        <w:t>Wohneinheiten,</w:t>
      </w:r>
      <w:r>
        <w:rPr>
          <w:spacing w:val="-4"/>
        </w:rPr>
        <w:t> </w:t>
      </w:r>
      <w:r>
        <w:rPr/>
        <w:t>für</w:t>
      </w:r>
      <w:r>
        <w:rPr>
          <w:spacing w:val="-5"/>
        </w:rPr>
        <w:t> </w:t>
      </w:r>
      <w:r>
        <w:rPr/>
        <w:t>deren</w:t>
      </w:r>
      <w:r>
        <w:rPr>
          <w:spacing w:val="-45"/>
        </w:rPr>
        <w:t> </w:t>
      </w:r>
      <w:r>
        <w:rPr/>
        <w:t>ideenreiche Planung der Immobilienentwickler bereits den FIABCI-Architekturpreis in Gold erhalten</w:t>
      </w:r>
      <w:r>
        <w:rPr>
          <w:spacing w:val="1"/>
        </w:rPr>
        <w:t> </w:t>
      </w:r>
      <w:r>
        <w:rPr/>
        <w:t>hat. In Mönchengladbach baut DORNIEDEN Generalbau derzeit nahe des Stadtparks Bunter Garten</w:t>
      </w:r>
      <w:r>
        <w:rPr>
          <w:spacing w:val="1"/>
        </w:rPr>
        <w:t> </w:t>
      </w:r>
      <w:r>
        <w:rPr/>
        <w:t>das Gebäudeensemble „Neuhof-Quar9er“ mit 133 Wohnungen. Und in Düsseldorf steht der Bau</w:t>
      </w:r>
      <w:r>
        <w:rPr>
          <w:spacing w:val="1"/>
        </w:rPr>
        <w:t> </w:t>
      </w:r>
      <w:r>
        <w:rPr/>
        <w:t>eines</w:t>
      </w:r>
      <w:r>
        <w:rPr>
          <w:spacing w:val="-3"/>
        </w:rPr>
        <w:t> </w:t>
      </w:r>
      <w:r>
        <w:rPr/>
        <w:t>Wohnquar9ers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der</w:t>
      </w:r>
      <w:r>
        <w:rPr>
          <w:spacing w:val="-2"/>
        </w:rPr>
        <w:t> </w:t>
      </w:r>
      <w:r>
        <w:rPr/>
        <w:t>Ulmer</w:t>
      </w:r>
      <w:r>
        <w:rPr>
          <w:spacing w:val="-3"/>
        </w:rPr>
        <w:t> </w:t>
      </w:r>
      <w:r>
        <w:rPr/>
        <w:t>Höh’</w:t>
      </w:r>
      <w:r>
        <w:rPr>
          <w:spacing w:val="-3"/>
        </w:rPr>
        <w:t> </w:t>
      </w:r>
      <w:r>
        <w:rPr/>
        <w:t>mit</w:t>
      </w:r>
      <w:r>
        <w:rPr>
          <w:spacing w:val="-4"/>
        </w:rPr>
        <w:t> </w:t>
      </w:r>
      <w:r>
        <w:rPr/>
        <w:t>etwa</w:t>
      </w:r>
      <w:r>
        <w:rPr>
          <w:spacing w:val="-3"/>
        </w:rPr>
        <w:t> </w:t>
      </w:r>
      <w:r>
        <w:rPr/>
        <w:t>200</w:t>
      </w:r>
      <w:r>
        <w:rPr>
          <w:spacing w:val="-2"/>
        </w:rPr>
        <w:t> </w:t>
      </w:r>
      <w:r>
        <w:rPr/>
        <w:t>Wohneinheiten</w:t>
      </w:r>
      <w:r>
        <w:rPr>
          <w:spacing w:val="-4"/>
        </w:rPr>
        <w:t> </w:t>
      </w:r>
      <w:r>
        <w:rPr/>
        <w:t>kurz</w:t>
      </w:r>
      <w:r>
        <w:rPr>
          <w:spacing w:val="-2"/>
        </w:rPr>
        <w:t> </w:t>
      </w:r>
      <w:r>
        <w:rPr/>
        <w:t>vor</w:t>
      </w:r>
      <w:r>
        <w:rPr>
          <w:spacing w:val="-3"/>
        </w:rPr>
        <w:t> </w:t>
      </w:r>
      <w:r>
        <w:rPr/>
        <w:t>der</w:t>
      </w:r>
      <w:r>
        <w:rPr>
          <w:spacing w:val="-2"/>
        </w:rPr>
        <w:t> </w:t>
      </w:r>
      <w:r>
        <w:rPr/>
        <w:t>Fer9gstellung.</w:t>
      </w:r>
    </w:p>
    <w:p>
      <w:pPr>
        <w:pStyle w:val="BodyText"/>
        <w:rPr>
          <w:sz w:val="26"/>
        </w:rPr>
      </w:pPr>
    </w:p>
    <w:p>
      <w:pPr>
        <w:pStyle w:val="BodyText"/>
        <w:spacing w:before="12"/>
        <w:rPr>
          <w:sz w:val="29"/>
        </w:rPr>
      </w:pPr>
    </w:p>
    <w:p>
      <w:pPr>
        <w:pStyle w:val="Heading1"/>
        <w:spacing w:before="0"/>
      </w:pPr>
      <w:r>
        <w:rPr>
          <w:color w:val="00A0DC"/>
          <w:spacing w:val="-4"/>
        </w:rPr>
        <w:t>F</w:t>
      </w:r>
      <w:r>
        <w:rPr>
          <w:color w:val="00A0DC"/>
        </w:rPr>
        <w:t>o</w:t>
      </w:r>
      <w:r>
        <w:rPr>
          <w:color w:val="00A0DC"/>
          <w:spacing w:val="-3"/>
        </w:rPr>
        <w:t>t</w:t>
      </w:r>
      <w:r>
        <w:rPr>
          <w:color w:val="00A0DC"/>
        </w:rPr>
        <w:t>os</w:t>
      </w:r>
      <w:r>
        <w:rPr>
          <w:color w:val="00A0DC"/>
          <w:spacing w:val="-1"/>
        </w:rPr>
        <w:t> </w:t>
      </w:r>
      <w:r>
        <w:rPr>
          <w:color w:val="00A0DC"/>
          <w:spacing w:val="-2"/>
        </w:rPr>
        <w:t>z</w:t>
      </w:r>
      <w:r>
        <w:rPr>
          <w:color w:val="00A0DC"/>
          <w:spacing w:val="-1"/>
        </w:rPr>
        <w:t>u</w:t>
      </w:r>
      <w:r>
        <w:rPr>
          <w:color w:val="00A0DC"/>
        </w:rPr>
        <w:t>r</w:t>
      </w:r>
      <w:r>
        <w:rPr>
          <w:color w:val="00A0DC"/>
          <w:spacing w:val="-1"/>
        </w:rPr>
        <w:t> </w:t>
      </w:r>
      <w:r>
        <w:rPr>
          <w:color w:val="00A0DC"/>
        </w:rPr>
        <w:t>P</w:t>
      </w:r>
      <w:r>
        <w:rPr>
          <w:color w:val="00A0DC"/>
          <w:spacing w:val="-4"/>
        </w:rPr>
        <w:t>r</w:t>
      </w:r>
      <w:r>
        <w:rPr>
          <w:color w:val="00A0DC"/>
          <w:spacing w:val="-1"/>
        </w:rPr>
        <w:t>esse</w:t>
      </w:r>
      <w:r>
        <w:rPr>
          <w:color w:val="00A0DC"/>
        </w:rPr>
        <w:t>mi</w:t>
      </w:r>
      <w:r>
        <w:rPr>
          <w:color w:val="00A0DC"/>
          <w:spacing w:val="-4"/>
          <w:w w:val="287"/>
        </w:rPr>
        <w:t>'</w:t>
      </w:r>
      <w:r>
        <w:rPr>
          <w:color w:val="00A0DC"/>
          <w:spacing w:val="-1"/>
        </w:rPr>
        <w:t>e</w:t>
      </w:r>
      <w:r>
        <w:rPr>
          <w:color w:val="00A0DC"/>
        </w:rPr>
        <w:t>il</w:t>
      </w:r>
      <w:r>
        <w:rPr>
          <w:color w:val="00A0DC"/>
          <w:spacing w:val="-1"/>
        </w:rPr>
        <w:t>ung</w:t>
      </w:r>
    </w:p>
    <w:p>
      <w:pPr>
        <w:spacing w:line="268" w:lineRule="auto" w:before="158"/>
        <w:ind w:left="457" w:right="0" w:firstLine="0"/>
        <w:jc w:val="left"/>
        <w:rPr>
          <w:sz w:val="22"/>
        </w:rPr>
      </w:pPr>
      <w:r>
        <w:rPr>
          <w:spacing w:val="-1"/>
          <w:sz w:val="22"/>
        </w:rPr>
        <w:t>Zu</w:t>
      </w:r>
      <w:r>
        <w:rPr>
          <w:sz w:val="22"/>
        </w:rPr>
        <w:t>r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k</w:t>
      </w:r>
      <w:r>
        <w:rPr>
          <w:sz w:val="22"/>
        </w:rPr>
        <w:t>o</w:t>
      </w:r>
      <w:r>
        <w:rPr>
          <w:spacing w:val="-3"/>
          <w:sz w:val="22"/>
        </w:rPr>
        <w:t>st</w:t>
      </w:r>
      <w:r>
        <w:rPr>
          <w:sz w:val="22"/>
        </w:rPr>
        <w:t>e</w:t>
      </w:r>
      <w:r>
        <w:rPr>
          <w:spacing w:val="-2"/>
          <w:sz w:val="22"/>
        </w:rPr>
        <w:t>n</w:t>
      </w:r>
      <w:r>
        <w:rPr>
          <w:sz w:val="22"/>
        </w:rPr>
        <w:t>f</w:t>
      </w:r>
      <w:r>
        <w:rPr>
          <w:spacing w:val="-3"/>
          <w:sz w:val="22"/>
        </w:rPr>
        <w:t>r</w:t>
      </w:r>
      <w:r>
        <w:rPr>
          <w:sz w:val="22"/>
        </w:rPr>
        <w:t>eien</w:t>
      </w:r>
      <w:r>
        <w:rPr>
          <w:spacing w:val="-1"/>
          <w:sz w:val="22"/>
        </w:rPr>
        <w:t> </w:t>
      </w:r>
      <w:r>
        <w:rPr>
          <w:spacing w:val="-12"/>
          <w:sz w:val="22"/>
        </w:rPr>
        <w:t>V</w:t>
      </w:r>
      <w:r>
        <w:rPr>
          <w:sz w:val="22"/>
        </w:rPr>
        <w:t>e</w:t>
      </w:r>
      <w:r>
        <w:rPr>
          <w:spacing w:val="1"/>
          <w:sz w:val="22"/>
        </w:rPr>
        <w:t>r</w:t>
      </w:r>
      <w:r>
        <w:rPr>
          <w:spacing w:val="-3"/>
          <w:sz w:val="22"/>
        </w:rPr>
        <w:t>w</w:t>
      </w:r>
      <w:r>
        <w:rPr>
          <w:sz w:val="22"/>
        </w:rPr>
        <w:t>e</w:t>
      </w:r>
      <w:r>
        <w:rPr>
          <w:spacing w:val="-1"/>
          <w:sz w:val="22"/>
        </w:rPr>
        <w:t>ndun</w:t>
      </w:r>
      <w:r>
        <w:rPr>
          <w:sz w:val="22"/>
        </w:rPr>
        <w:t>g</w:t>
      </w:r>
      <w:r>
        <w:rPr>
          <w:spacing w:val="-1"/>
          <w:sz w:val="22"/>
        </w:rPr>
        <w:t> </w:t>
      </w:r>
      <w:r>
        <w:rPr>
          <w:sz w:val="22"/>
        </w:rPr>
        <w:t>im Ra</w:t>
      </w:r>
      <w:r>
        <w:rPr>
          <w:spacing w:val="-1"/>
          <w:sz w:val="22"/>
        </w:rPr>
        <w:t>hm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h</w:t>
      </w:r>
      <w:r>
        <w:rPr>
          <w:spacing w:val="-4"/>
          <w:sz w:val="22"/>
        </w:rPr>
        <w:t>r</w:t>
      </w:r>
      <w:r>
        <w:rPr>
          <w:sz w:val="22"/>
        </w:rPr>
        <w:t>er </w:t>
      </w:r>
      <w:r>
        <w:rPr>
          <w:spacing w:val="-3"/>
          <w:sz w:val="22"/>
        </w:rPr>
        <w:t>r</w:t>
      </w:r>
      <w:r>
        <w:rPr>
          <w:sz w:val="22"/>
        </w:rPr>
        <w:t>e</w:t>
      </w:r>
      <w:r>
        <w:rPr>
          <w:spacing w:val="-1"/>
          <w:sz w:val="22"/>
        </w:rPr>
        <w:t>d</w:t>
      </w:r>
      <w:r>
        <w:rPr>
          <w:sz w:val="22"/>
        </w:rPr>
        <w:t>a</w:t>
      </w:r>
      <w:r>
        <w:rPr>
          <w:spacing w:val="-1"/>
          <w:sz w:val="22"/>
        </w:rPr>
        <w:t>k</w:t>
      </w:r>
      <w:r>
        <w:rPr>
          <w:spacing w:val="-1"/>
          <w:w w:val="109"/>
          <w:sz w:val="22"/>
        </w:rPr>
        <w:t>9</w:t>
      </w:r>
      <w:r>
        <w:rPr>
          <w:sz w:val="22"/>
        </w:rPr>
        <w:t>o</w:t>
      </w:r>
      <w:r>
        <w:rPr>
          <w:spacing w:val="-1"/>
          <w:sz w:val="22"/>
        </w:rPr>
        <w:t>ne</w:t>
      </w:r>
      <w:r>
        <w:rPr>
          <w:sz w:val="22"/>
        </w:rPr>
        <w:t>llen</w:t>
      </w:r>
      <w:r>
        <w:rPr>
          <w:spacing w:val="-1"/>
          <w:sz w:val="22"/>
        </w:rPr>
        <w:t> </w:t>
      </w:r>
      <w:r>
        <w:rPr>
          <w:sz w:val="22"/>
        </w:rPr>
        <w:t>Beri</w:t>
      </w:r>
      <w:r>
        <w:rPr>
          <w:spacing w:val="-1"/>
          <w:sz w:val="22"/>
        </w:rPr>
        <w:t>c</w:t>
      </w:r>
      <w:r>
        <w:rPr>
          <w:spacing w:val="-3"/>
          <w:sz w:val="22"/>
        </w:rPr>
        <w:t>ht</w:t>
      </w:r>
      <w:r>
        <w:rPr>
          <w:sz w:val="22"/>
        </w:rPr>
        <w:t>e</w:t>
      </w:r>
      <w:r>
        <w:rPr>
          <w:spacing w:val="-4"/>
          <w:sz w:val="22"/>
        </w:rPr>
        <w:t>r</w:t>
      </w:r>
      <w:r>
        <w:rPr>
          <w:spacing w:val="-3"/>
          <w:sz w:val="22"/>
        </w:rPr>
        <w:t>sta</w:t>
      </w:r>
      <w:r>
        <w:rPr>
          <w:spacing w:val="-1"/>
          <w:w w:val="287"/>
          <w:sz w:val="22"/>
        </w:rPr>
        <w:t>'</w:t>
      </w:r>
      <w:r>
        <w:rPr>
          <w:spacing w:val="-1"/>
          <w:sz w:val="22"/>
        </w:rPr>
        <w:t>un</w:t>
      </w:r>
      <w:r>
        <w:rPr>
          <w:sz w:val="22"/>
        </w:rPr>
        <w:t>g</w:t>
      </w:r>
      <w:r>
        <w:rPr>
          <w:spacing w:val="-1"/>
          <w:sz w:val="22"/>
        </w:rPr>
        <w:t> </w:t>
      </w:r>
      <w:r>
        <w:rPr>
          <w:spacing w:val="-3"/>
          <w:sz w:val="22"/>
        </w:rPr>
        <w:t>st</w:t>
      </w:r>
      <w:r>
        <w:rPr>
          <w:sz w:val="22"/>
        </w:rPr>
        <w:t>e</w:t>
      </w:r>
      <w:r>
        <w:rPr>
          <w:spacing w:val="-1"/>
          <w:sz w:val="22"/>
        </w:rPr>
        <w:t>he</w:t>
      </w:r>
      <w:r>
        <w:rPr>
          <w:sz w:val="22"/>
        </w:rPr>
        <w:t>n</w:t>
      </w:r>
      <w:r>
        <w:rPr>
          <w:spacing w:val="-1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hne</w:t>
      </w:r>
      <w:r>
        <w:rPr>
          <w:sz w:val="22"/>
        </w:rPr>
        <w:t>n </w:t>
      </w:r>
      <w:r>
        <w:rPr>
          <w:sz w:val="22"/>
        </w:rPr>
        <w:t>folgende</w:t>
      </w:r>
      <w:r>
        <w:rPr>
          <w:spacing w:val="-2"/>
          <w:sz w:val="22"/>
        </w:rPr>
        <w:t> </w:t>
      </w:r>
      <w:r>
        <w:rPr>
          <w:sz w:val="22"/>
        </w:rPr>
        <w:t>Fotos</w:t>
      </w:r>
      <w:r>
        <w:rPr>
          <w:spacing w:val="-1"/>
          <w:sz w:val="22"/>
        </w:rPr>
        <w:t> </w:t>
      </w:r>
      <w:r>
        <w:rPr>
          <w:sz w:val="22"/>
        </w:rPr>
        <w:t>als</w:t>
      </w:r>
      <w:r>
        <w:rPr>
          <w:spacing w:val="-2"/>
          <w:sz w:val="22"/>
        </w:rPr>
        <w:t> </w:t>
      </w:r>
      <w:r>
        <w:rPr>
          <w:sz w:val="22"/>
        </w:rPr>
        <w:t>Downloads</w:t>
      </w:r>
      <w:r>
        <w:rPr>
          <w:spacing w:val="-1"/>
          <w:sz w:val="22"/>
        </w:rPr>
        <w:t> </w:t>
      </w:r>
      <w:r>
        <w:rPr>
          <w:sz w:val="22"/>
        </w:rPr>
        <w:t>zur</w:t>
      </w:r>
      <w:r>
        <w:rPr>
          <w:spacing w:val="-2"/>
          <w:sz w:val="22"/>
        </w:rPr>
        <w:t> </w:t>
      </w:r>
      <w:r>
        <w:rPr>
          <w:sz w:val="22"/>
        </w:rPr>
        <w:t>Verfügung:</w:t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1039812</wp:posOffset>
            </wp:positionH>
            <wp:positionV relativeFrom="paragraph">
              <wp:posOffset>81247</wp:posOffset>
            </wp:positionV>
            <wp:extent cx="4760369" cy="2679382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369" cy="267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00" w:h="16840"/>
          <w:pgMar w:header="190" w:footer="190" w:top="820" w:bottom="380" w:left="1180" w:right="1540"/>
        </w:sectPr>
      </w:pPr>
    </w:p>
    <w:p>
      <w:pPr>
        <w:pStyle w:val="BodyText"/>
        <w:spacing w:before="8"/>
        <w:rPr>
          <w:sz w:val="5"/>
        </w:rPr>
      </w:pPr>
      <w:r>
        <w:rPr/>
        <w:pict>
          <v:line style="position:absolute;mso-position-horizontal-relative:page;mso-position-vertical-relative:page;z-index:15731712" from="537.5pt,45pt" to="537.5pt,797.0pt" stroked="true" strokeweight="1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57.5pt,797pt" to="57.5pt,45pt" stroked="true" strokeweight="1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530.5pt,45pt" to="530.5pt,797pt" stroked="true" strokeweight="5pt" strokecolor="#e6ecf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64.5pt,797pt" to="64.5pt,45pt" stroked="true" strokeweight="5pt" strokecolor="#e6ecfa">
            <v:stroke dashstyle="solid"/>
            <w10:wrap type="none"/>
          </v:line>
        </w:pict>
      </w:r>
    </w:p>
    <w:p>
      <w:pPr>
        <w:pStyle w:val="BodyText"/>
        <w:ind w:left="457"/>
        <w:rPr>
          <w:sz w:val="20"/>
        </w:rPr>
      </w:pPr>
      <w:r>
        <w:rPr>
          <w:sz w:val="20"/>
        </w:rPr>
        <w:drawing>
          <wp:inline distT="0" distB="0" distL="0" distR="0">
            <wp:extent cx="5236406" cy="2947320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406" cy="29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457"/>
        <w:rPr>
          <w:sz w:val="20"/>
        </w:rPr>
      </w:pPr>
      <w:r>
        <w:rPr>
          <w:sz w:val="20"/>
        </w:rPr>
        <w:drawing>
          <wp:inline distT="0" distB="0" distL="0" distR="0">
            <wp:extent cx="5338459" cy="3000375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5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268" w:lineRule="auto" w:before="100"/>
        <w:ind w:left="45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1039812</wp:posOffset>
            </wp:positionH>
            <wp:positionV relativeFrom="paragraph">
              <wp:posOffset>-2902284</wp:posOffset>
            </wp:positionV>
            <wp:extent cx="5236406" cy="2947320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406" cy="29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BU:</w:t>
      </w:r>
      <w:r>
        <w:rPr>
          <w:spacing w:val="-1"/>
          <w:sz w:val="22"/>
        </w:rPr>
        <w:t> </w:t>
      </w:r>
      <w:r>
        <w:rPr>
          <w:sz w:val="22"/>
        </w:rPr>
        <w:t>I</w:t>
      </w:r>
      <w:r>
        <w:rPr>
          <w:spacing w:val="-1"/>
          <w:sz w:val="22"/>
        </w:rPr>
        <w:t>ns</w:t>
      </w:r>
      <w:r>
        <w:rPr>
          <w:spacing w:val="-2"/>
          <w:sz w:val="22"/>
        </w:rPr>
        <w:t>g</w:t>
      </w:r>
      <w:r>
        <w:rPr>
          <w:sz w:val="22"/>
        </w:rPr>
        <w:t>e</w:t>
      </w:r>
      <w:r>
        <w:rPr>
          <w:spacing w:val="-1"/>
          <w:sz w:val="22"/>
        </w:rPr>
        <w:t>s</w:t>
      </w:r>
      <w:r>
        <w:rPr>
          <w:sz w:val="22"/>
        </w:rPr>
        <w:t>a</w:t>
      </w:r>
      <w:r>
        <w:rPr>
          <w:spacing w:val="-2"/>
          <w:sz w:val="22"/>
        </w:rPr>
        <w:t>m</w:t>
      </w:r>
      <w:r>
        <w:rPr>
          <w:sz w:val="22"/>
        </w:rPr>
        <w:t>t </w:t>
      </w:r>
      <w:r>
        <w:rPr>
          <w:spacing w:val="-1"/>
          <w:sz w:val="22"/>
        </w:rPr>
        <w:t>s</w:t>
      </w:r>
      <w:r>
        <w:rPr>
          <w:sz w:val="22"/>
        </w:rPr>
        <w:t>i</w:t>
      </w:r>
      <w:r>
        <w:rPr>
          <w:spacing w:val="-1"/>
          <w:sz w:val="22"/>
        </w:rPr>
        <w:t>n</w:t>
      </w:r>
      <w:r>
        <w:rPr>
          <w:sz w:val="22"/>
        </w:rPr>
        <w:t>d</w:t>
      </w:r>
      <w:r>
        <w:rPr>
          <w:spacing w:val="-1"/>
          <w:sz w:val="22"/>
        </w:rPr>
        <w:t> </w:t>
      </w:r>
      <w:r>
        <w:rPr>
          <w:sz w:val="22"/>
        </w:rPr>
        <w:t>im </w:t>
      </w:r>
      <w:r>
        <w:rPr>
          <w:spacing w:val="-1"/>
          <w:sz w:val="22"/>
        </w:rPr>
        <w:t>Qu</w:t>
      </w:r>
      <w:r>
        <w:rPr>
          <w:sz w:val="22"/>
        </w:rPr>
        <w:t>ar</w:t>
      </w:r>
      <w:r>
        <w:rPr>
          <w:spacing w:val="-1"/>
          <w:w w:val="109"/>
          <w:sz w:val="22"/>
        </w:rPr>
        <w:t>9</w:t>
      </w:r>
      <w:r>
        <w:rPr>
          <w:sz w:val="22"/>
        </w:rPr>
        <w:t>er </w:t>
      </w:r>
      <w:r>
        <w:rPr>
          <w:spacing w:val="-1"/>
          <w:sz w:val="22"/>
        </w:rPr>
        <w:t>„</w:t>
      </w:r>
      <w:r>
        <w:rPr>
          <w:spacing w:val="-3"/>
          <w:sz w:val="22"/>
        </w:rPr>
        <w:t>Z</w:t>
      </w:r>
      <w:r>
        <w:rPr>
          <w:sz w:val="22"/>
        </w:rPr>
        <w:t>OO ei</w:t>
      </w:r>
      <w:r>
        <w:rPr>
          <w:spacing w:val="-1"/>
          <w:sz w:val="22"/>
        </w:rPr>
        <w:t>n</w:t>
      </w:r>
      <w:r>
        <w:rPr>
          <w:spacing w:val="-3"/>
          <w:sz w:val="22"/>
        </w:rPr>
        <w:t>s</w:t>
      </w:r>
      <w:r>
        <w:rPr>
          <w:sz w:val="22"/>
        </w:rPr>
        <w:t>“</w:t>
      </w:r>
      <w:r>
        <w:rPr>
          <w:spacing w:val="-1"/>
          <w:sz w:val="22"/>
        </w:rPr>
        <w:t> v</w:t>
      </w:r>
      <w:r>
        <w:rPr>
          <w:sz w:val="22"/>
        </w:rPr>
        <w:t>ier Ba</w:t>
      </w:r>
      <w:r>
        <w:rPr>
          <w:spacing w:val="-1"/>
          <w:sz w:val="22"/>
        </w:rPr>
        <w:t>u</w:t>
      </w:r>
      <w:r>
        <w:rPr>
          <w:sz w:val="22"/>
        </w:rPr>
        <w:t>a</w:t>
      </w:r>
      <w:r>
        <w:rPr>
          <w:spacing w:val="-2"/>
          <w:sz w:val="22"/>
        </w:rPr>
        <w:t>b</w:t>
      </w:r>
      <w:r>
        <w:rPr>
          <w:spacing w:val="-1"/>
          <w:sz w:val="22"/>
        </w:rPr>
        <w:t>schn</w:t>
      </w:r>
      <w:r>
        <w:rPr>
          <w:sz w:val="22"/>
        </w:rPr>
        <w:t>i</w:t>
      </w:r>
      <w:r>
        <w:rPr>
          <w:spacing w:val="-3"/>
          <w:w w:val="287"/>
          <w:sz w:val="22"/>
        </w:rPr>
        <w:t>'</w:t>
      </w:r>
      <w:r>
        <w:rPr>
          <w:sz w:val="22"/>
        </w:rPr>
        <w:t>e </w:t>
      </w:r>
      <w:r>
        <w:rPr>
          <w:spacing w:val="-3"/>
          <w:sz w:val="22"/>
        </w:rPr>
        <w:t>v</w:t>
      </w:r>
      <w:r>
        <w:rPr>
          <w:sz w:val="22"/>
        </w:rPr>
        <w:t>o</w:t>
      </w:r>
      <w:r>
        <w:rPr>
          <w:spacing w:val="-3"/>
          <w:sz w:val="22"/>
        </w:rPr>
        <w:t>r</w:t>
      </w:r>
      <w:r>
        <w:rPr>
          <w:spacing w:val="-2"/>
          <w:sz w:val="22"/>
        </w:rPr>
        <w:t>g</w:t>
      </w:r>
      <w:r>
        <w:rPr>
          <w:sz w:val="22"/>
        </w:rPr>
        <w:t>e</w:t>
      </w:r>
      <w:r>
        <w:rPr>
          <w:spacing w:val="-1"/>
          <w:sz w:val="22"/>
        </w:rPr>
        <w:t>s</w:t>
      </w:r>
      <w:r>
        <w:rPr>
          <w:sz w:val="22"/>
        </w:rPr>
        <w:t>e</w:t>
      </w:r>
      <w:r>
        <w:rPr>
          <w:spacing w:val="-1"/>
          <w:sz w:val="22"/>
        </w:rPr>
        <w:t>hen</w:t>
      </w:r>
      <w:r>
        <w:rPr>
          <w:sz w:val="22"/>
        </w:rPr>
        <w:t>.</w:t>
      </w:r>
      <w:r>
        <w:rPr>
          <w:spacing w:val="-1"/>
          <w:sz w:val="22"/>
        </w:rPr>
        <w:t> </w:t>
      </w:r>
      <w:r>
        <w:rPr>
          <w:sz w:val="22"/>
        </w:rPr>
        <w:t>Im e</w:t>
      </w:r>
      <w:r>
        <w:rPr>
          <w:spacing w:val="-4"/>
          <w:sz w:val="22"/>
        </w:rPr>
        <w:t>r</w:t>
      </w:r>
      <w:r>
        <w:rPr>
          <w:spacing w:val="-3"/>
          <w:sz w:val="22"/>
        </w:rPr>
        <w:t>st</w:t>
      </w:r>
      <w:r>
        <w:rPr>
          <w:sz w:val="22"/>
        </w:rPr>
        <w:t>en</w:t>
      </w:r>
      <w:r>
        <w:rPr>
          <w:spacing w:val="-1"/>
          <w:sz w:val="22"/>
        </w:rPr>
        <w:t> Schr</w:t>
      </w:r>
      <w:r>
        <w:rPr>
          <w:sz w:val="22"/>
        </w:rPr>
        <w:t>i</w:t>
      </w:r>
      <w:r>
        <w:rPr>
          <w:w w:val="287"/>
          <w:sz w:val="22"/>
        </w:rPr>
        <w:t>' </w:t>
      </w:r>
      <w:r>
        <w:rPr>
          <w:w w:val="105"/>
          <w:sz w:val="22"/>
        </w:rPr>
        <w:t>entstehen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drei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zeitlos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elegante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Stadtpalais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mit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Eigentumswohnungen.</w:t>
      </w:r>
    </w:p>
    <w:p>
      <w:pPr>
        <w:spacing w:before="149"/>
        <w:ind w:left="457" w:right="0" w:firstLine="0"/>
        <w:jc w:val="left"/>
        <w:rPr>
          <w:sz w:val="22"/>
        </w:rPr>
      </w:pPr>
      <w:r>
        <w:rPr>
          <w:sz w:val="22"/>
        </w:rPr>
        <w:t>Fotos:</w:t>
      </w:r>
      <w:r>
        <w:rPr>
          <w:spacing w:val="-6"/>
          <w:sz w:val="22"/>
        </w:rPr>
        <w:t> </w:t>
      </w:r>
      <w:r>
        <w:rPr>
          <w:sz w:val="22"/>
        </w:rPr>
        <w:t>DORNIEDEN</w:t>
      </w:r>
      <w:r>
        <w:rPr>
          <w:spacing w:val="-4"/>
          <w:sz w:val="22"/>
        </w:rPr>
        <w:t> </w:t>
      </w:r>
      <w:r>
        <w:rPr>
          <w:sz w:val="22"/>
        </w:rPr>
        <w:t>Gruppe</w:t>
      </w:r>
    </w:p>
    <w:p>
      <w:pPr>
        <w:spacing w:after="0"/>
        <w:jc w:val="left"/>
        <w:rPr>
          <w:sz w:val="22"/>
        </w:rPr>
        <w:sectPr>
          <w:pgSz w:w="11900" w:h="16840"/>
          <w:pgMar w:header="190" w:footer="190" w:top="820" w:bottom="380" w:left="1180" w:right="1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7pt;margin-top:42.5pt;width:481pt;height:645.5pt;mso-position-horizontal-relative:page;mso-position-vertical-relative:page;z-index:-15808512" id="docshapegroup10" coordorigin="1140,850" coordsize="9620,12910">
            <v:shape style="position:absolute;left:1150;top:900;width:9600;height:12850" id="docshape11" coordorigin="1150,900" coordsize="9600,12850" path="m10750,900l10750,13750,1150,13750,1150,900e" filled="false" stroked="true" strokeweight="1pt" strokecolor="#9c9c9c">
              <v:path arrowok="t"/>
              <v:stroke dashstyle="solid"/>
            </v:shape>
            <v:shape style="position:absolute;left:1290;top:900;width:9320;height:12710" id="docshape12" coordorigin="1290,900" coordsize="9320,12710" path="m10610,900l10610,13610,1290,13610,1290,900e" filled="false" stroked="true" strokeweight="5pt" strokecolor="#e6ecfa">
              <v:path arrowok="t"/>
              <v:stroke dashstyle="solid"/>
            </v:shape>
            <v:shape style="position:absolute;left:1682;top:8745;width:2655;height:3270" type="#_x0000_t75" id="docshape13" stroked="false">
              <v:imagedata r:id="rId13" o:title=""/>
            </v:shape>
            <v:line style="position:absolute" from="6960,11310" to="7000,11310" stroked="true" strokeweight="1pt" strokecolor="#0000ee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</w:pPr>
      <w:r>
        <w:rPr>
          <w:color w:val="00A0DC"/>
        </w:rPr>
        <w:t>Über</w:t>
      </w:r>
      <w:r>
        <w:rPr>
          <w:color w:val="00A0DC"/>
          <w:spacing w:val="-4"/>
        </w:rPr>
        <w:t> </w:t>
      </w:r>
      <w:r>
        <w:rPr>
          <w:color w:val="00A0DC"/>
        </w:rPr>
        <w:t>die</w:t>
      </w:r>
      <w:r>
        <w:rPr>
          <w:color w:val="00A0DC"/>
          <w:spacing w:val="-5"/>
        </w:rPr>
        <w:t> </w:t>
      </w:r>
      <w:r>
        <w:rPr>
          <w:color w:val="00A0DC"/>
        </w:rPr>
        <w:t>DORNIEDEN</w:t>
      </w:r>
      <w:r>
        <w:rPr>
          <w:color w:val="00A0DC"/>
          <w:spacing w:val="-4"/>
        </w:rPr>
        <w:t> </w:t>
      </w:r>
      <w:r>
        <w:rPr>
          <w:color w:val="00A0DC"/>
        </w:rPr>
        <w:t>Gruppe</w:t>
      </w:r>
    </w:p>
    <w:p>
      <w:pPr>
        <w:pStyle w:val="BodyText"/>
        <w:spacing w:line="280" w:lineRule="auto" w:before="218"/>
        <w:ind w:left="457" w:right="100"/>
      </w:pPr>
      <w:r>
        <w:rPr/>
        <w:t>Die DORNIEDEN Gruppe bietet mit der</w:t>
      </w:r>
      <w:r>
        <w:rPr>
          <w:spacing w:val="1"/>
        </w:rPr>
        <w:t> </w:t>
      </w:r>
      <w:r>
        <w:rPr>
          <w:b/>
        </w:rPr>
        <w:t>DORNIEDEN Generalbau</w:t>
      </w:r>
      <w:r>
        <w:rPr>
          <w:b/>
          <w:spacing w:val="1"/>
        </w:rPr>
        <w:t> </w:t>
      </w:r>
      <w:r>
        <w:rPr>
          <w:b/>
        </w:rPr>
        <w:t>GmbH</w:t>
      </w:r>
      <w:r>
        <w:rPr/>
        <w:t>,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>
          <w:b/>
        </w:rPr>
        <w:t>VISTA</w:t>
      </w:r>
      <w:r>
        <w:rPr>
          <w:b/>
          <w:spacing w:val="1"/>
        </w:rPr>
        <w:t> </w:t>
      </w:r>
      <w:r>
        <w:rPr>
          <w:b/>
        </w:rPr>
        <w:t>Reihenhaus</w:t>
      </w:r>
      <w:r>
        <w:rPr>
          <w:b/>
          <w:spacing w:val="1"/>
        </w:rPr>
        <w:t> </w:t>
      </w:r>
      <w:r>
        <w:rPr>
          <w:b/>
        </w:rPr>
        <w:t>GmbH </w:t>
      </w:r>
      <w:r>
        <w:rPr/>
        <w:t>und der </w:t>
      </w:r>
      <w:r>
        <w:rPr>
          <w:b/>
        </w:rPr>
        <w:t>FAIRHOME GmbH </w:t>
      </w:r>
      <w:r>
        <w:rPr/>
        <w:t>die ganze Bandbreite des Wohnens an. DORNIEDEN Generalbau</w:t>
      </w:r>
      <w:r>
        <w:rPr>
          <w:spacing w:val="1"/>
        </w:rPr>
        <w:t> </w:t>
      </w:r>
      <w:r>
        <w:rPr/>
        <w:t>errichtet individuell gestaltete Ein- und Mehrfamilienhäuser in ganz Nordrhein-WesSalen. 2015</w:t>
      </w:r>
      <w:r>
        <w:rPr>
          <w:spacing w:val="1"/>
        </w:rPr>
        <w:t> </w:t>
      </w:r>
      <w:r>
        <w:rPr/>
        <w:t>gewann das Unternehmen für die ideenreiche Architektur im PARK LINNÉ Köln den FIABCI-</w:t>
      </w:r>
      <w:r>
        <w:rPr>
          <w:spacing w:val="1"/>
        </w:rPr>
        <w:t> </w:t>
      </w:r>
      <w:r>
        <w:rPr/>
        <w:t>Architekturpreis in Gold, 2019 für das Ensemble „Theresiengärten“ in Hürth den „ICONIC AWARD“ in</w:t>
      </w:r>
      <w:r>
        <w:rPr>
          <w:spacing w:val="1"/>
        </w:rPr>
        <w:t> </w:t>
      </w:r>
      <w:r>
        <w:rPr/>
        <w:t>der</w:t>
      </w:r>
      <w:r>
        <w:rPr>
          <w:spacing w:val="-9"/>
        </w:rPr>
        <w:t> </w:t>
      </w:r>
      <w:r>
        <w:rPr/>
        <w:t>Kategorie</w:t>
      </w:r>
      <w:r>
        <w:rPr>
          <w:spacing w:val="-9"/>
        </w:rPr>
        <w:t> </w:t>
      </w:r>
      <w:r>
        <w:rPr/>
        <w:t>„Innova9ve</w:t>
      </w:r>
      <w:r>
        <w:rPr>
          <w:spacing w:val="-9"/>
        </w:rPr>
        <w:t> </w:t>
      </w:r>
      <w:r>
        <w:rPr/>
        <w:t>Architecture“.</w:t>
      </w:r>
      <w:r>
        <w:rPr>
          <w:spacing w:val="-9"/>
        </w:rPr>
        <w:t> </w:t>
      </w:r>
      <w:r>
        <w:rPr/>
        <w:t>2020</w:t>
      </w:r>
      <w:r>
        <w:rPr>
          <w:spacing w:val="-8"/>
        </w:rPr>
        <w:t> </w:t>
      </w:r>
      <w:r>
        <w:rPr/>
        <w:t>folgte</w:t>
      </w:r>
      <w:r>
        <w:rPr>
          <w:spacing w:val="-9"/>
        </w:rPr>
        <w:t> </w:t>
      </w:r>
      <w:r>
        <w:rPr/>
        <w:t>ein</w:t>
      </w:r>
      <w:r>
        <w:rPr>
          <w:spacing w:val="-10"/>
        </w:rPr>
        <w:t> </w:t>
      </w:r>
      <w:r>
        <w:rPr/>
        <w:t>weiterer</w:t>
      </w:r>
      <w:r>
        <w:rPr>
          <w:spacing w:val="-8"/>
        </w:rPr>
        <w:t> </w:t>
      </w:r>
      <w:r>
        <w:rPr/>
        <w:t>„ICONIC</w:t>
      </w:r>
      <w:r>
        <w:rPr>
          <w:spacing w:val="-9"/>
        </w:rPr>
        <w:t> </w:t>
      </w:r>
      <w:r>
        <w:rPr/>
        <w:t>AWARD“</w:t>
      </w:r>
      <w:r>
        <w:rPr>
          <w:spacing w:val="-9"/>
        </w:rPr>
        <w:t> </w:t>
      </w:r>
      <w:r>
        <w:rPr/>
        <w:t>für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Architektur</w:t>
      </w:r>
      <w:r>
        <w:rPr>
          <w:spacing w:val="-45"/>
        </w:rPr>
        <w:t> </w:t>
      </w:r>
      <w:r>
        <w:rPr/>
        <w:t>des</w:t>
      </w:r>
      <w:r>
        <w:rPr>
          <w:spacing w:val="-1"/>
        </w:rPr>
        <w:t> </w:t>
      </w:r>
      <w:r>
        <w:rPr/>
        <w:t>Gebäudeensembles</w:t>
      </w:r>
      <w:r>
        <w:rPr>
          <w:spacing w:val="-1"/>
        </w:rPr>
        <w:t> </w:t>
      </w:r>
      <w:r>
        <w:rPr/>
        <w:t>aus</w:t>
      </w:r>
      <w:r>
        <w:rPr>
          <w:spacing w:val="-1"/>
        </w:rPr>
        <w:t> </w:t>
      </w:r>
      <w:r>
        <w:rPr/>
        <w:t>SIDOL-LOFTS</w:t>
      </w:r>
      <w:r>
        <w:rPr>
          <w:spacing w:val="-1"/>
        </w:rPr>
        <w:t> </w:t>
      </w:r>
      <w:r>
        <w:rPr/>
        <w:t>und</w:t>
      </w:r>
      <w:r>
        <w:rPr>
          <w:spacing w:val="-2"/>
        </w:rPr>
        <w:t> </w:t>
      </w:r>
      <w:r>
        <w:rPr/>
        <w:t>GRENADA</w:t>
      </w:r>
      <w:r>
        <w:rPr>
          <w:spacing w:val="-1"/>
        </w:rPr>
        <w:t> </w:t>
      </w:r>
      <w:r>
        <w:rPr/>
        <w:t>im PARK</w:t>
      </w:r>
      <w:r>
        <w:rPr>
          <w:spacing w:val="-2"/>
        </w:rPr>
        <w:t> </w:t>
      </w:r>
      <w:r>
        <w:rPr/>
        <w:t>LINNÉ.</w:t>
      </w:r>
    </w:p>
    <w:p>
      <w:pPr>
        <w:pStyle w:val="BodyText"/>
        <w:spacing w:line="280" w:lineRule="auto" w:before="210"/>
        <w:ind w:left="457"/>
      </w:pPr>
      <w:r>
        <w:rPr/>
        <w:t>VISTA konzentriert sich auf die serielle Fer9gung von Einfamilienhäusern und ist insbesondere im</w:t>
      </w:r>
      <w:r>
        <w:rPr>
          <w:spacing w:val="1"/>
        </w:rPr>
        <w:t> </w:t>
      </w:r>
      <w:r>
        <w:rPr/>
        <w:t>Rheinland,</w:t>
      </w:r>
      <w:r>
        <w:rPr>
          <w:spacing w:val="-7"/>
        </w:rPr>
        <w:t> </w:t>
      </w:r>
      <w:r>
        <w:rPr/>
        <w:t>im</w:t>
      </w:r>
      <w:r>
        <w:rPr>
          <w:spacing w:val="-7"/>
        </w:rPr>
        <w:t> </w:t>
      </w:r>
      <w:r>
        <w:rPr/>
        <w:t>Ruhrgebiet</w:t>
      </w:r>
      <w:r>
        <w:rPr>
          <w:spacing w:val="-7"/>
        </w:rPr>
        <w:t> </w:t>
      </w:r>
      <w:r>
        <w:rPr/>
        <w:t>sowie</w:t>
      </w:r>
      <w:r>
        <w:rPr>
          <w:spacing w:val="-6"/>
        </w:rPr>
        <w:t> </w:t>
      </w:r>
      <w:r>
        <w:rPr/>
        <w:t>auch</w:t>
      </w:r>
      <w:r>
        <w:rPr>
          <w:spacing w:val="-7"/>
        </w:rPr>
        <w:t> </w:t>
      </w:r>
      <w:r>
        <w:rPr/>
        <w:t>im</w:t>
      </w:r>
      <w:r>
        <w:rPr>
          <w:spacing w:val="-6"/>
        </w:rPr>
        <w:t> </w:t>
      </w:r>
      <w:r>
        <w:rPr/>
        <w:t>Rhein-Main-Gebiet</w:t>
      </w:r>
      <w:r>
        <w:rPr>
          <w:spacing w:val="-7"/>
        </w:rPr>
        <w:t> </w:t>
      </w:r>
      <w:r>
        <w:rPr/>
        <w:t>ak9v.</w:t>
      </w:r>
      <w:r>
        <w:rPr>
          <w:spacing w:val="-6"/>
        </w:rPr>
        <w:t> </w:t>
      </w:r>
      <w:r>
        <w:rPr/>
        <w:t>Aktuelle</w:t>
      </w:r>
      <w:r>
        <w:rPr>
          <w:spacing w:val="-6"/>
        </w:rPr>
        <w:t> </w:t>
      </w:r>
      <w:r>
        <w:rPr/>
        <w:t>Expansionsgebiete</w:t>
      </w:r>
      <w:r>
        <w:rPr>
          <w:spacing w:val="-6"/>
        </w:rPr>
        <w:t> </w:t>
      </w:r>
      <w:r>
        <w:rPr/>
        <w:t>von</w:t>
      </w:r>
      <w:r>
        <w:rPr>
          <w:spacing w:val="-44"/>
        </w:rPr>
        <w:t> </w:t>
      </w:r>
      <w:r>
        <w:rPr/>
        <w:t>VISTA</w:t>
      </w:r>
      <w:r>
        <w:rPr>
          <w:spacing w:val="-1"/>
        </w:rPr>
        <w:t> </w:t>
      </w:r>
      <w:r>
        <w:rPr/>
        <w:t>sind</w:t>
      </w:r>
      <w:r>
        <w:rPr>
          <w:spacing w:val="-1"/>
        </w:rPr>
        <w:t> </w:t>
      </w:r>
      <w:r>
        <w:rPr/>
        <w:t>Niedersachsen</w:t>
      </w:r>
      <w:r>
        <w:rPr>
          <w:spacing w:val="-2"/>
        </w:rPr>
        <w:t> </w:t>
      </w:r>
      <w:r>
        <w:rPr/>
        <w:t>und</w:t>
      </w:r>
      <w:r>
        <w:rPr>
          <w:spacing w:val="-1"/>
        </w:rPr>
        <w:t> </w:t>
      </w:r>
      <w:r>
        <w:rPr/>
        <w:t>Hamburg.</w:t>
      </w:r>
    </w:p>
    <w:p>
      <w:pPr>
        <w:pStyle w:val="BodyText"/>
        <w:spacing w:line="280" w:lineRule="auto" w:before="211"/>
        <w:ind w:left="457"/>
      </w:pPr>
      <w:r>
        <w:rPr/>
        <w:t>FAIRHOME</w:t>
      </w:r>
      <w:r>
        <w:rPr>
          <w:spacing w:val="1"/>
        </w:rPr>
        <w:t> </w:t>
      </w:r>
      <w:r>
        <w:rPr/>
        <w:t>widmet</w:t>
      </w:r>
      <w:r>
        <w:rPr>
          <w:spacing w:val="1"/>
        </w:rPr>
        <w:t> </w:t>
      </w:r>
      <w:r>
        <w:rPr/>
        <w:t>sich</w:t>
      </w:r>
      <w:r>
        <w:rPr>
          <w:spacing w:val="1"/>
        </w:rPr>
        <w:t> </w:t>
      </w:r>
      <w:r>
        <w:rPr/>
        <w:t>dem</w:t>
      </w:r>
      <w:r>
        <w:rPr>
          <w:spacing w:val="3"/>
        </w:rPr>
        <w:t> </w:t>
      </w:r>
      <w:r>
        <w:rPr/>
        <w:t>Geschosswohnungsbau</w:t>
      </w:r>
      <w:r>
        <w:rPr>
          <w:spacing w:val="1"/>
        </w:rPr>
        <w:t> </w:t>
      </w:r>
      <w:r>
        <w:rPr/>
        <w:t>und</w:t>
      </w:r>
      <w:r>
        <w:rPr>
          <w:spacing w:val="2"/>
        </w:rPr>
        <w:t> </w:t>
      </w:r>
      <w:r>
        <w:rPr/>
        <w:t>schap</w:t>
      </w:r>
      <w:r>
        <w:rPr>
          <w:spacing w:val="1"/>
        </w:rPr>
        <w:t> </w:t>
      </w:r>
      <w:r>
        <w:rPr/>
        <w:t>dank</w:t>
      </w:r>
      <w:r>
        <w:rPr>
          <w:spacing w:val="1"/>
        </w:rPr>
        <w:t> </w:t>
      </w:r>
      <w:r>
        <w:rPr/>
        <w:t>einer</w:t>
      </w:r>
      <w:r>
        <w:rPr>
          <w:spacing w:val="3"/>
        </w:rPr>
        <w:t> </w:t>
      </w:r>
      <w:r>
        <w:rPr/>
        <w:t>op9mierten</w:t>
      </w:r>
      <w:r>
        <w:rPr>
          <w:spacing w:val="1"/>
        </w:rPr>
        <w:t> </w:t>
      </w:r>
      <w:r>
        <w:rPr/>
        <w:t>Planung</w:t>
      </w:r>
      <w:r>
        <w:rPr>
          <w:spacing w:val="1"/>
        </w:rPr>
        <w:t> </w:t>
      </w:r>
      <w:r>
        <w:rPr/>
        <w:t>und</w:t>
      </w:r>
      <w:r>
        <w:rPr>
          <w:spacing w:val="1"/>
        </w:rPr>
        <w:t> </w:t>
      </w:r>
      <w:r>
        <w:rPr/>
        <w:t>standardisierten Wohnungstypen „fairen“ und damit bezahlbaren Wohnraum für alle. 2018 hat das</w:t>
      </w:r>
      <w:r>
        <w:rPr>
          <w:spacing w:val="1"/>
        </w:rPr>
        <w:t> </w:t>
      </w:r>
      <w:r>
        <w:rPr/>
        <w:t>Unternehmen</w:t>
      </w:r>
      <w:r>
        <w:rPr>
          <w:spacing w:val="-3"/>
        </w:rPr>
        <w:t> </w:t>
      </w:r>
      <w:r>
        <w:rPr/>
        <w:t>den</w:t>
      </w:r>
      <w:r>
        <w:rPr>
          <w:spacing w:val="-3"/>
        </w:rPr>
        <w:t> </w:t>
      </w:r>
      <w:r>
        <w:rPr/>
        <w:t>FIABCI-Sonderpreis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der</w:t>
      </w:r>
      <w:r>
        <w:rPr>
          <w:spacing w:val="-2"/>
        </w:rPr>
        <w:t> </w:t>
      </w:r>
      <w:r>
        <w:rPr/>
        <w:t>Kategorie</w:t>
      </w:r>
      <w:r>
        <w:rPr>
          <w:spacing w:val="-1"/>
        </w:rPr>
        <w:t> </w:t>
      </w:r>
      <w:r>
        <w:rPr/>
        <w:t>„Bezahlbares</w:t>
      </w:r>
      <w:r>
        <w:rPr>
          <w:spacing w:val="-2"/>
        </w:rPr>
        <w:t> </w:t>
      </w:r>
      <w:r>
        <w:rPr/>
        <w:t>Bauen“</w:t>
      </w:r>
      <w:r>
        <w:rPr>
          <w:spacing w:val="-2"/>
        </w:rPr>
        <w:t> </w:t>
      </w:r>
      <w:r>
        <w:rPr/>
        <w:t>erhalten.</w:t>
      </w:r>
    </w:p>
    <w:p>
      <w:pPr>
        <w:pStyle w:val="BodyText"/>
        <w:spacing w:line="280" w:lineRule="auto" w:before="210"/>
        <w:ind w:left="457" w:right="130"/>
      </w:pPr>
      <w:r>
        <w:rPr/>
        <w:t>Die D</w:t>
      </w:r>
      <w:r>
        <w:rPr>
          <w:spacing w:val="-1"/>
        </w:rPr>
        <w:t>ORN</w:t>
      </w:r>
      <w:r>
        <w:rPr/>
        <w:t>I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rupp</w:t>
      </w:r>
      <w:r>
        <w:rPr/>
        <w:t>e</w:t>
      </w:r>
      <w:r>
        <w:rPr>
          <w:spacing w:val="-1"/>
        </w:rPr>
        <w:t> be</w:t>
      </w:r>
      <w:r>
        <w:rPr/>
        <w:t>s</w:t>
      </w:r>
      <w:r>
        <w:rPr>
          <w:spacing w:val="-1"/>
        </w:rPr>
        <w:t>ch</w:t>
      </w:r>
      <w:r>
        <w:rPr>
          <w:spacing w:val="-2"/>
        </w:rPr>
        <w:t>ä</w:t>
      </w:r>
      <w:r>
        <w:rPr>
          <w:spacing w:val="-1"/>
          <w:w w:val="128"/>
        </w:rPr>
        <w:t>a</w:t>
      </w:r>
      <w:r>
        <w:rPr/>
        <w:t>i</w:t>
      </w:r>
      <w:r>
        <w:rPr>
          <w:spacing w:val="-4"/>
        </w:rPr>
        <w:t>g</w:t>
      </w:r>
      <w:r>
        <w:rPr/>
        <w:t>t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h</w:t>
      </w:r>
      <w:r>
        <w:rPr/>
        <w:t>r</w:t>
      </w:r>
      <w:r>
        <w:rPr>
          <w:spacing w:val="-1"/>
        </w:rPr>
        <w:t> a</w:t>
      </w:r>
      <w:r>
        <w:rPr/>
        <w:t>ls 140 </w:t>
      </w:r>
      <w:r>
        <w:rPr>
          <w:spacing w:val="-1"/>
        </w:rPr>
        <w:t>M</w:t>
      </w:r>
      <w:r>
        <w:rPr/>
        <w:t>i</w:t>
      </w:r>
      <w:r>
        <w:rPr>
          <w:spacing w:val="-3"/>
        </w:rPr>
        <w:t>t</w:t>
      </w:r>
      <w:r>
        <w:rPr>
          <w:spacing w:val="-1"/>
        </w:rPr>
        <w:t>a</w:t>
      </w:r>
      <w:r>
        <w:rPr/>
        <w:t>r</w:t>
      </w:r>
      <w:r>
        <w:rPr>
          <w:spacing w:val="-1"/>
        </w:rPr>
        <w:t>be</w:t>
      </w:r>
      <w:r>
        <w:rPr/>
        <w:t>i</w:t>
      </w:r>
      <w:r>
        <w:rPr>
          <w:spacing w:val="-3"/>
        </w:rPr>
        <w:t>t</w:t>
      </w:r>
      <w:r>
        <w:rPr/>
        <w:t>er </w:t>
      </w:r>
      <w:r>
        <w:rPr>
          <w:spacing w:val="-1"/>
        </w:rPr>
        <w:t>un</w:t>
      </w:r>
      <w:r>
        <w:rPr/>
        <w:t>d</w:t>
      </w:r>
      <w:r>
        <w:rPr>
          <w:spacing w:val="-1"/>
        </w:rPr>
        <w:t> w</w:t>
      </w:r>
      <w:r>
        <w:rPr/>
        <w:t>i</w:t>
      </w:r>
      <w:r>
        <w:rPr>
          <w:spacing w:val="-3"/>
        </w:rPr>
        <w:t>r</w:t>
      </w:r>
      <w:r>
        <w:rPr/>
        <w:t>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dr</w:t>
      </w:r>
      <w:r>
        <w:rPr/>
        <w:t>i</w:t>
      </w:r>
      <w:r>
        <w:rPr>
          <w:spacing w:val="-3"/>
          <w:w w:val="287"/>
        </w:rPr>
        <w:t>'</w:t>
      </w:r>
      <w:r>
        <w:rPr/>
        <w:t>er G</w:t>
      </w:r>
      <w:r>
        <w:rPr>
          <w:spacing w:val="-1"/>
        </w:rPr>
        <w:t>ene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w w:val="109"/>
        </w:rPr>
        <w:t>9</w:t>
      </w:r>
      <w:r>
        <w:rPr/>
        <w:t>on</w:t>
      </w:r>
      <w:r>
        <w:rPr>
          <w:spacing w:val="-1"/>
        </w:rPr>
        <w:t> </w:t>
      </w:r>
      <w:r>
        <w:rPr>
          <w:spacing w:val="-2"/>
        </w:rPr>
        <w:t>v</w:t>
      </w:r>
      <w:r>
        <w:rPr/>
        <w:t>on</w:t>
      </w:r>
      <w:r>
        <w:rPr>
          <w:spacing w:val="-1"/>
        </w:rPr>
        <w:t> de</w:t>
      </w:r>
      <w:r>
        <w:rPr/>
        <w:t>n </w:t>
      </w:r>
      <w:r>
        <w:rPr/>
        <w:t>Inhabern Michael und Mar9n Dornieden sowie von Peter Veiks geführt. Allein in den vergangenen</w:t>
      </w:r>
      <w:r>
        <w:rPr>
          <w:spacing w:val="1"/>
        </w:rPr>
        <w:t> </w:t>
      </w:r>
      <w:r>
        <w:rPr/>
        <w:t>zwei Jahren hat die Gruppe mehr als 50 neue Mitarbeiterinnen und Mitarbeiter eingestellt und rund</w:t>
      </w:r>
      <w:r>
        <w:rPr>
          <w:spacing w:val="-45"/>
        </w:rPr>
        <w:t> </w:t>
      </w:r>
      <w:r>
        <w:rPr>
          <w:w w:val="110"/>
        </w:rPr>
        <w:t>800</w:t>
      </w:r>
      <w:r>
        <w:rPr>
          <w:spacing w:val="-8"/>
          <w:w w:val="110"/>
        </w:rPr>
        <w:t> </w:t>
      </w:r>
      <w:r>
        <w:rPr>
          <w:w w:val="110"/>
        </w:rPr>
        <w:t>Wohneinheiten</w:t>
      </w:r>
      <w:r>
        <w:rPr>
          <w:spacing w:val="-8"/>
          <w:w w:val="110"/>
        </w:rPr>
        <w:t> </w:t>
      </w:r>
      <w:r>
        <w:rPr>
          <w:w w:val="110"/>
        </w:rPr>
        <w:t>übergeben.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100"/>
        <w:ind w:left="3217"/>
      </w:pPr>
      <w:r>
        <w:rPr/>
        <w:t>Pressesprecher</w:t>
      </w:r>
    </w:p>
    <w:p>
      <w:pPr>
        <w:pStyle w:val="Heading2"/>
        <w:spacing w:before="44"/>
        <w:ind w:left="3217"/>
      </w:pPr>
      <w:r>
        <w:rPr/>
        <w:t>Thomas</w:t>
      </w:r>
      <w:r>
        <w:rPr>
          <w:spacing w:val="-3"/>
        </w:rPr>
        <w:t> </w:t>
      </w:r>
      <w:r>
        <w:rPr/>
        <w:t>Bolte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280" w:lineRule="auto"/>
        <w:ind w:left="3217" w:right="3289"/>
      </w:pPr>
      <w:r>
        <w:rPr/>
        <w:t>DORNIEDEN</w:t>
      </w:r>
      <w:r>
        <w:rPr>
          <w:spacing w:val="-9"/>
        </w:rPr>
        <w:t> </w:t>
      </w:r>
      <w:r>
        <w:rPr/>
        <w:t>Generalbau</w:t>
      </w:r>
      <w:r>
        <w:rPr>
          <w:spacing w:val="-9"/>
        </w:rPr>
        <w:t> </w:t>
      </w:r>
      <w:r>
        <w:rPr/>
        <w:t>GmbH</w:t>
      </w:r>
      <w:r>
        <w:rPr>
          <w:spacing w:val="-45"/>
        </w:rPr>
        <w:t> </w:t>
      </w:r>
      <w:r>
        <w:rPr/>
        <w:t>Karstraße</w:t>
      </w:r>
      <w:r>
        <w:rPr>
          <w:spacing w:val="-1"/>
        </w:rPr>
        <w:t> </w:t>
      </w:r>
      <w:r>
        <w:rPr/>
        <w:t>70</w:t>
      </w:r>
    </w:p>
    <w:p>
      <w:pPr>
        <w:pStyle w:val="BodyText"/>
        <w:ind w:left="3217"/>
      </w:pPr>
      <w:r>
        <w:rPr/>
        <w:t>41068</w:t>
      </w:r>
      <w:r>
        <w:rPr>
          <w:spacing w:val="-5"/>
        </w:rPr>
        <w:t> </w:t>
      </w:r>
      <w:r>
        <w:rPr/>
        <w:t>Mönchengladbach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80" w:lineRule="auto"/>
        <w:ind w:left="3217" w:right="2053"/>
      </w:pPr>
      <w:r>
        <w:rPr>
          <w:spacing w:val="-1"/>
        </w:rPr>
        <w:t>E-Mail:</w:t>
      </w:r>
      <w:r>
        <w:rPr>
          <w:spacing w:val="8"/>
        </w:rPr>
        <w:t> </w:t>
      </w:r>
      <w:hyperlink r:id="rId14">
        <w:r>
          <w:rPr>
            <w:color w:val="0000EE"/>
            <w:spacing w:val="-1"/>
            <w:u w:val="single" w:color="0000EE"/>
          </w:rPr>
          <w:t>bolte</w:t>
        </w:r>
        <w:r>
          <w:rPr>
            <w:color w:val="0000EE"/>
            <w:spacing w:val="-1"/>
          </w:rPr>
          <w:t>@</w:t>
        </w:r>
        <w:r>
          <w:rPr>
            <w:color w:val="0000EE"/>
            <w:spacing w:val="-1"/>
            <w:u w:val="single" w:color="0000EE"/>
          </w:rPr>
          <w:t>dornieden-</w:t>
        </w:r>
        <w:r>
          <w:rPr>
            <w:color w:val="0000EE"/>
            <w:spacing w:val="-1"/>
          </w:rPr>
          <w:t>g</w:t>
        </w:r>
        <w:r>
          <w:rPr>
            <w:color w:val="0000EE"/>
            <w:spacing w:val="-1"/>
            <w:u w:val="single" w:color="0000EE"/>
          </w:rPr>
          <w:t>ru</w:t>
        </w:r>
        <w:r>
          <w:rPr>
            <w:color w:val="0000EE"/>
            <w:spacing w:val="-1"/>
          </w:rPr>
          <w:t>pp</w:t>
        </w:r>
        <w:r>
          <w:rPr>
            <w:color w:val="0000EE"/>
            <w:spacing w:val="-1"/>
            <w:u w:val="single" w:color="0000EE"/>
          </w:rPr>
          <w:t>e.com</w:t>
        </w:r>
      </w:hyperlink>
      <w:r>
        <w:rPr>
          <w:color w:val="0000EE"/>
          <w:spacing w:val="-45"/>
        </w:rPr>
        <w:t> </w:t>
      </w:r>
      <w:r>
        <w:rPr/>
        <w:t>Telefon:</w:t>
      </w:r>
      <w:r>
        <w:rPr>
          <w:spacing w:val="-2"/>
        </w:rPr>
        <w:t> </w:t>
      </w:r>
      <w:r>
        <w:rPr/>
        <w:t>02161</w:t>
      </w:r>
      <w:r>
        <w:rPr>
          <w:spacing w:val="-1"/>
        </w:rPr>
        <w:t> </w:t>
      </w:r>
      <w:r>
        <w:rPr/>
        <w:t>93094-425</w:t>
      </w:r>
    </w:p>
    <w:p>
      <w:pPr>
        <w:pStyle w:val="BodyText"/>
        <w:ind w:left="3217"/>
      </w:pPr>
      <w:r>
        <w:rPr/>
        <w:t>Mobil:</w:t>
      </w:r>
      <w:r>
        <w:rPr>
          <w:spacing w:val="-1"/>
        </w:rPr>
        <w:t> </w:t>
      </w:r>
      <w:r>
        <w:rPr/>
        <w:t>0171</w:t>
      </w:r>
      <w:r>
        <w:rPr>
          <w:spacing w:val="-1"/>
        </w:rPr>
        <w:t> </w:t>
      </w:r>
      <w:r>
        <w:rPr/>
        <w:t>5464865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457"/>
        <w:rPr>
          <w:rFonts w:ascii="Arial" w:hAnsi="Arial"/>
        </w:rPr>
      </w:pPr>
      <w:r>
        <w:rPr>
          <w:rFonts w:ascii="Arial" w:hAnsi="Arial"/>
        </w:rPr>
        <w:t>Wenn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Sie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keine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weiteren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E-Mails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empfangen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möchten,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klicken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Sie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bitte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color w:val="0000EE"/>
          <w:u w:val="single" w:color="0000EE"/>
        </w:rPr>
        <w:t>hier</w:t>
      </w:r>
      <w:r>
        <w:rPr>
          <w:rFonts w:ascii="Arial" w:hAnsi="Arial"/>
        </w:rPr>
        <w:t>.</w:t>
      </w:r>
    </w:p>
    <w:sectPr>
      <w:pgSz w:w="11900" w:h="16840"/>
      <w:pgMar w:header="190" w:footer="190" w:top="820" w:bottom="380" w:left="118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pt;margin-top:821.5pt;width:34pt;height:12pt;mso-position-horizontal-relative:page;mso-position-vertical-relative:page;z-index:-15813120" type="#_x0000_t202" id="docshape3" filled="false" stroked="false">
          <v:textbox inset="0,0,0,0">
            <w:txbxContent>
              <w:p>
                <w:pPr>
                  <w:spacing w:line="213" w:lineRule="exact" w:before="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  <w:t> von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224976pt;margin-top:821.5pt;width:64.8pt;height:12pt;mso-position-horizontal-relative:page;mso-position-vertical-relative:page;z-index:-15812608" type="#_x0000_t202" id="docshape4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28.08.20,</w:t>
                </w:r>
                <w:r>
                  <w:rPr>
                    <w:rFonts w:asci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/>
                    <w:sz w:val="20"/>
                  </w:rPr>
                  <w:t>12:26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pt;margin-top:8.5pt;width:45.3pt;height:12pt;mso-position-horizontal-relative:page;mso-position-vertical-relative:page;z-index:-15814144" type="#_x0000_t202" id="docshape1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Newsletter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200012pt;margin-top:8.5pt;width:272.8pt;height:12pt;mso-position-horizontal-relative:page;mso-position-vertical-relative:page;z-index:-15813632" type="#_x0000_t202" id="docshape2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pacing w:val="-1"/>
                    <w:sz w:val="20"/>
                  </w:rPr>
                  <w:t>https://myconvento.com/public/mail_view.php?jid=2599235&amp;t=2...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00"/>
      <w:ind w:left="457"/>
      <w:outlineLvl w:val="1"/>
    </w:pPr>
    <w:rPr>
      <w:rFonts w:ascii="Calibri" w:hAnsi="Calibri" w:eastAsia="Calibri" w:cs="Calibri"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210"/>
      <w:ind w:left="457"/>
      <w:outlineLvl w:val="2"/>
    </w:pPr>
    <w:rPr>
      <w:rFonts w:ascii="Calibri" w:hAnsi="Calibri" w:eastAsia="Calibri" w:cs="Calibri"/>
      <w:b/>
      <w:bCs/>
      <w:sz w:val="21"/>
      <w:szCs w:val="21"/>
    </w:rPr>
  </w:style>
  <w:style w:styleId="Title" w:type="paragraph">
    <w:name w:val="Title"/>
    <w:basedOn w:val="Normal"/>
    <w:uiPriority w:val="1"/>
    <w:qFormat/>
    <w:pPr>
      <w:ind w:left="457" w:right="957"/>
    </w:pPr>
    <w:rPr>
      <w:rFonts w:ascii="Calibri" w:hAnsi="Calibri" w:eastAsia="Calibri" w:cs="Calibri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yperlink" Target="http://www.zooeins-dornieden.de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mailto:bolte@dornieden-gruppe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2021-08-27T07:52:47Z</dcterms:created>
  <dcterms:modified xsi:type="dcterms:W3CDTF">2021-08-27T07:52:47Z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2020-08-28T00:00:00Z</vt:filetime>
  </property>
  <property fmtid="{D5CDD505-2E9C-101B-9397-08002B2CF9AE}" pid="3" name="Creator">
    <vt:lpwstr>Firefox</vt:lpwstr>
  </property>
  <property fmtid="{D5CDD505-2E9C-101B-9397-08002B2CF9AE}" pid="4" name="LastSaved">
    <vt:filetime>2021-08-27T00:00:00Z</vt:filetime>
  </property>
</Properties>
</file>